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right" w:tblpY="236"/>
        <w:tblW w:w="9813"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452"/>
        <w:gridCol w:w="7361"/>
      </w:tblGrid>
      <w:tr w:rsidR="0079514C" w:rsidRPr="0079514C" w14:paraId="692B5C4D" w14:textId="77777777" w:rsidTr="000B730E">
        <w:tc>
          <w:tcPr>
            <w:tcW w:w="2452" w:type="dxa"/>
          </w:tcPr>
          <w:p w14:paraId="756D654D" w14:textId="77777777" w:rsidR="00546428" w:rsidRPr="0079514C" w:rsidRDefault="00546428" w:rsidP="000B730E">
            <w:pPr>
              <w:rPr>
                <w:rFonts w:cs="Arial"/>
              </w:rPr>
            </w:pPr>
            <w:r>
              <w:t>Subject:</w:t>
            </w:r>
          </w:p>
        </w:tc>
        <w:tc>
          <w:tcPr>
            <w:tcW w:w="7361" w:type="dxa"/>
          </w:tcPr>
          <w:p w14:paraId="00D43CC1" w14:textId="456F8B5D" w:rsidR="00546428" w:rsidRPr="00D8199C" w:rsidRDefault="004A4B61" w:rsidP="00054C2C">
            <w:pPr>
              <w:rPr>
                <w:rFonts w:cs="Arial"/>
                <w:bCs/>
              </w:rPr>
            </w:pPr>
            <w:r>
              <w:t xml:space="preserve">New KHS aseptic line for </w:t>
            </w:r>
            <w:r w:rsidRPr="004A4B61">
              <w:t>RAMSEIER Suisse AG</w:t>
            </w:r>
          </w:p>
        </w:tc>
      </w:tr>
      <w:tr w:rsidR="0079514C" w:rsidRPr="0079514C" w14:paraId="72713065" w14:textId="77777777" w:rsidTr="000B730E">
        <w:tc>
          <w:tcPr>
            <w:tcW w:w="2452" w:type="dxa"/>
          </w:tcPr>
          <w:p w14:paraId="3F80EBE9" w14:textId="77777777" w:rsidR="00546428" w:rsidRPr="0079514C" w:rsidRDefault="00546428" w:rsidP="000B730E">
            <w:pPr>
              <w:rPr>
                <w:rFonts w:cs="Arial"/>
              </w:rPr>
            </w:pPr>
            <w:r>
              <w:t>Number of characters:</w:t>
            </w:r>
          </w:p>
        </w:tc>
        <w:tc>
          <w:tcPr>
            <w:tcW w:w="7361" w:type="dxa"/>
          </w:tcPr>
          <w:p w14:paraId="4FE72B33" w14:textId="14C242FC" w:rsidR="00546428" w:rsidRPr="0079514C" w:rsidRDefault="00AD40D3" w:rsidP="0085212D">
            <w:pPr>
              <w:rPr>
                <w:rFonts w:cs="Arial"/>
              </w:rPr>
            </w:pPr>
            <w:r>
              <w:t xml:space="preserve">main text approx. </w:t>
            </w:r>
            <w:r w:rsidR="00E6242D">
              <w:t>8.000</w:t>
            </w:r>
            <w:r>
              <w:t xml:space="preserve"> characters (with spaces and without boiler plate)</w:t>
            </w:r>
          </w:p>
        </w:tc>
      </w:tr>
    </w:tbl>
    <w:p w14:paraId="7B5A8FF8" w14:textId="77777777" w:rsidR="00735B43" w:rsidRPr="0079514C" w:rsidRDefault="00735B43" w:rsidP="006E72D1">
      <w:pPr>
        <w:autoSpaceDE w:val="0"/>
        <w:autoSpaceDN w:val="0"/>
        <w:adjustRightInd w:val="0"/>
        <w:spacing w:after="0" w:line="360" w:lineRule="auto"/>
        <w:rPr>
          <w:rFonts w:ascii="Arial" w:hAnsi="Arial" w:cs="Arial"/>
          <w:b/>
          <w:bCs/>
          <w:sz w:val="24"/>
          <w:szCs w:val="24"/>
        </w:rPr>
      </w:pPr>
    </w:p>
    <w:p w14:paraId="5C5211E8" w14:textId="77777777" w:rsidR="00BD4394" w:rsidRPr="00DF1400" w:rsidRDefault="00546428" w:rsidP="00DF42B4">
      <w:pPr>
        <w:autoSpaceDE w:val="0"/>
        <w:autoSpaceDN w:val="0"/>
        <w:adjustRightInd w:val="0"/>
        <w:spacing w:after="0" w:line="360" w:lineRule="auto"/>
        <w:contextualSpacing/>
        <w:rPr>
          <w:rFonts w:ascii="Arial" w:hAnsi="Arial" w:cs="Arial"/>
          <w:b/>
          <w:sz w:val="24"/>
          <w:szCs w:val="24"/>
        </w:rPr>
      </w:pPr>
      <w:r>
        <w:rPr>
          <w:rFonts w:ascii="Arial" w:hAnsi="Arial"/>
          <w:b/>
          <w:sz w:val="24"/>
        </w:rPr>
        <w:t>Title</w:t>
      </w:r>
    </w:p>
    <w:p w14:paraId="5385D203" w14:textId="3E7A6680" w:rsidR="00164C85" w:rsidRPr="00A6694F" w:rsidRDefault="00F83096" w:rsidP="00164C85">
      <w:pPr>
        <w:rPr>
          <w:rFonts w:ascii="Arial" w:hAnsi="Arial" w:cs="Arial"/>
          <w:sz w:val="24"/>
          <w:szCs w:val="24"/>
        </w:rPr>
      </w:pPr>
      <w:r>
        <w:rPr>
          <w:rFonts w:ascii="Arial" w:hAnsi="Arial"/>
          <w:sz w:val="24"/>
        </w:rPr>
        <w:t>A real original</w:t>
      </w:r>
    </w:p>
    <w:p w14:paraId="4FD6AA09" w14:textId="77777777" w:rsidR="00D530B4" w:rsidRPr="00DF42B4" w:rsidRDefault="00D530B4" w:rsidP="00DF42B4">
      <w:pPr>
        <w:autoSpaceDE w:val="0"/>
        <w:autoSpaceDN w:val="0"/>
        <w:adjustRightInd w:val="0"/>
        <w:spacing w:after="0" w:line="360" w:lineRule="auto"/>
        <w:contextualSpacing/>
        <w:rPr>
          <w:rFonts w:ascii="Arial" w:hAnsi="Arial" w:cs="Arial"/>
          <w:bCs/>
          <w:sz w:val="24"/>
          <w:szCs w:val="24"/>
        </w:rPr>
      </w:pPr>
    </w:p>
    <w:p w14:paraId="7945F927" w14:textId="77777777" w:rsidR="00D530B4" w:rsidRPr="00D8199C" w:rsidRDefault="00D530B4" w:rsidP="00DF42B4">
      <w:pPr>
        <w:autoSpaceDE w:val="0"/>
        <w:autoSpaceDN w:val="0"/>
        <w:adjustRightInd w:val="0"/>
        <w:spacing w:after="0" w:line="360" w:lineRule="auto"/>
        <w:contextualSpacing/>
        <w:rPr>
          <w:rFonts w:ascii="Arial" w:hAnsi="Arial" w:cs="Arial"/>
          <w:b/>
          <w:sz w:val="24"/>
          <w:szCs w:val="24"/>
        </w:rPr>
      </w:pPr>
      <w:r w:rsidRPr="00D8199C">
        <w:rPr>
          <w:rFonts w:ascii="Arial" w:hAnsi="Arial"/>
          <w:b/>
          <w:sz w:val="24"/>
        </w:rPr>
        <w:t>Subtitle</w:t>
      </w:r>
    </w:p>
    <w:p w14:paraId="23C938C3" w14:textId="776A8755" w:rsidR="004A4B61" w:rsidRPr="00043DCA" w:rsidRDefault="004A4B61" w:rsidP="004A4B61">
      <w:pPr>
        <w:autoSpaceDE w:val="0"/>
        <w:autoSpaceDN w:val="0"/>
        <w:adjustRightInd w:val="0"/>
        <w:spacing w:after="0" w:line="360" w:lineRule="auto"/>
        <w:contextualSpacing/>
        <w:rPr>
          <w:rFonts w:ascii="Arial" w:hAnsi="Arial" w:cs="Arial"/>
          <w:bCs/>
          <w:sz w:val="24"/>
          <w:szCs w:val="24"/>
          <w:lang w:val="en-GB"/>
        </w:rPr>
      </w:pPr>
      <w:r w:rsidRPr="00043DCA">
        <w:rPr>
          <w:rFonts w:ascii="Arial" w:hAnsi="Arial" w:cs="Arial"/>
          <w:bCs/>
          <w:sz w:val="24"/>
          <w:szCs w:val="24"/>
          <w:lang w:val="en-GB"/>
        </w:rPr>
        <w:t xml:space="preserve">RAMSEIER Suisse AG </w:t>
      </w:r>
      <w:r>
        <w:rPr>
          <w:rFonts w:ascii="Arial" w:hAnsi="Arial" w:cs="Arial"/>
          <w:bCs/>
          <w:sz w:val="24"/>
          <w:szCs w:val="24"/>
          <w:lang w:val="en-GB"/>
        </w:rPr>
        <w:t xml:space="preserve">invests </w:t>
      </w:r>
      <w:r w:rsidRPr="00043DCA">
        <w:rPr>
          <w:rFonts w:ascii="Arial" w:hAnsi="Arial" w:cs="Arial"/>
          <w:bCs/>
          <w:sz w:val="24"/>
          <w:szCs w:val="24"/>
          <w:lang w:val="en-GB"/>
        </w:rPr>
        <w:t>in state-of-the-art aseptic line from KHS</w:t>
      </w:r>
    </w:p>
    <w:p w14:paraId="627601F4" w14:textId="77777777" w:rsidR="00D530B4" w:rsidRPr="00043DCA" w:rsidRDefault="00D530B4" w:rsidP="00DF42B4">
      <w:pPr>
        <w:autoSpaceDE w:val="0"/>
        <w:autoSpaceDN w:val="0"/>
        <w:adjustRightInd w:val="0"/>
        <w:spacing w:after="0" w:line="360" w:lineRule="auto"/>
        <w:contextualSpacing/>
        <w:rPr>
          <w:rFonts w:ascii="Arial" w:hAnsi="Arial" w:cs="Arial"/>
          <w:bCs/>
          <w:sz w:val="24"/>
          <w:szCs w:val="24"/>
          <w:lang w:val="en-GB"/>
        </w:rPr>
      </w:pPr>
    </w:p>
    <w:p w14:paraId="6435D018" w14:textId="77777777" w:rsidR="00546428" w:rsidRPr="00DF1400" w:rsidRDefault="00546428" w:rsidP="00DF42B4">
      <w:pPr>
        <w:autoSpaceDE w:val="0"/>
        <w:autoSpaceDN w:val="0"/>
        <w:adjustRightInd w:val="0"/>
        <w:spacing w:after="0" w:line="360" w:lineRule="auto"/>
        <w:contextualSpacing/>
        <w:rPr>
          <w:rFonts w:ascii="Arial" w:hAnsi="Arial" w:cs="Arial"/>
          <w:b/>
          <w:sz w:val="24"/>
          <w:szCs w:val="24"/>
        </w:rPr>
      </w:pPr>
      <w:r>
        <w:rPr>
          <w:rFonts w:ascii="Arial" w:hAnsi="Arial"/>
          <w:b/>
          <w:sz w:val="24"/>
        </w:rPr>
        <w:t>Teaser</w:t>
      </w:r>
    </w:p>
    <w:p w14:paraId="7192BC18" w14:textId="66830A5E" w:rsidR="00E70A90" w:rsidRDefault="00F83096" w:rsidP="00E70A90">
      <w:pPr>
        <w:autoSpaceDE w:val="0"/>
        <w:autoSpaceDN w:val="0"/>
        <w:adjustRightInd w:val="0"/>
        <w:spacing w:after="0" w:line="360" w:lineRule="auto"/>
        <w:contextualSpacing/>
        <w:rPr>
          <w:rFonts w:ascii="Arial" w:hAnsi="Arial"/>
          <w:sz w:val="24"/>
        </w:rPr>
      </w:pPr>
      <w:r w:rsidRPr="00F83096">
        <w:rPr>
          <w:rFonts w:ascii="Arial" w:hAnsi="Arial"/>
          <w:sz w:val="24"/>
        </w:rPr>
        <w:t>With sophisticated technology from KHS, RAMSEIER Suisse AG in Sursee in Switzerland recently commissioned a very special aseptic line: one that is flexible, highly efficient and perfectly tailored to the company’s high demand for quality.</w:t>
      </w:r>
    </w:p>
    <w:p w14:paraId="7CD3DAEF" w14:textId="77777777" w:rsidR="00F83096" w:rsidRPr="00DF42B4" w:rsidRDefault="00F83096" w:rsidP="00E70A90">
      <w:pPr>
        <w:autoSpaceDE w:val="0"/>
        <w:autoSpaceDN w:val="0"/>
        <w:adjustRightInd w:val="0"/>
        <w:spacing w:after="0" w:line="360" w:lineRule="auto"/>
        <w:contextualSpacing/>
        <w:rPr>
          <w:rFonts w:ascii="Arial" w:hAnsi="Arial" w:cs="Arial"/>
          <w:bCs/>
          <w:sz w:val="24"/>
          <w:szCs w:val="24"/>
        </w:rPr>
      </w:pPr>
    </w:p>
    <w:p w14:paraId="78BB4051" w14:textId="77777777" w:rsidR="005A3DDF" w:rsidRPr="00DF42B4" w:rsidRDefault="00555747" w:rsidP="00DF42B4">
      <w:pPr>
        <w:autoSpaceDE w:val="0"/>
        <w:autoSpaceDN w:val="0"/>
        <w:adjustRightInd w:val="0"/>
        <w:spacing w:after="0" w:line="360" w:lineRule="auto"/>
        <w:contextualSpacing/>
        <w:rPr>
          <w:rFonts w:ascii="Arial" w:hAnsi="Arial" w:cs="Arial"/>
          <w:b/>
          <w:bCs/>
          <w:sz w:val="24"/>
          <w:szCs w:val="24"/>
        </w:rPr>
      </w:pPr>
      <w:r>
        <w:rPr>
          <w:rFonts w:ascii="Arial" w:hAnsi="Arial"/>
          <w:b/>
          <w:sz w:val="24"/>
        </w:rPr>
        <w:t>Main text</w:t>
      </w:r>
    </w:p>
    <w:p w14:paraId="34D2B91B" w14:textId="77777777" w:rsidR="00F83096" w:rsidRPr="00F83096" w:rsidRDefault="00F83096" w:rsidP="00F83096">
      <w:pPr>
        <w:spacing w:line="360" w:lineRule="auto"/>
        <w:contextualSpacing/>
        <w:rPr>
          <w:rFonts w:ascii="Arial" w:hAnsi="Arial"/>
          <w:sz w:val="24"/>
        </w:rPr>
      </w:pPr>
      <w:r w:rsidRPr="00F83096">
        <w:rPr>
          <w:rFonts w:ascii="Arial" w:hAnsi="Arial"/>
          <w:sz w:val="24"/>
        </w:rPr>
        <w:t xml:space="preserve">Established as a cider press over 100 years ago, with a gross turnover of CHF 156 million traditional company RAMSEIER Suisse AG is now one of the biggest beverage producers and most important independent breweries in the Swiss Confederation. At its four facilities it produces not just beer but primarily apple juice, cider and apple spritzers, fruit juice, mineral water, soda pop and soft drinks – some as exclusive own brands for retail chains such as Coop or Migros. </w:t>
      </w:r>
    </w:p>
    <w:p w14:paraId="13140958" w14:textId="77777777" w:rsidR="00F83096" w:rsidRPr="00F83096" w:rsidRDefault="00F83096" w:rsidP="00F83096">
      <w:pPr>
        <w:spacing w:line="360" w:lineRule="auto"/>
        <w:contextualSpacing/>
        <w:rPr>
          <w:rFonts w:ascii="Arial" w:hAnsi="Arial"/>
          <w:sz w:val="24"/>
        </w:rPr>
      </w:pPr>
    </w:p>
    <w:p w14:paraId="02B72D5B" w14:textId="77777777" w:rsidR="00F83096" w:rsidRPr="00F83096" w:rsidRDefault="00F83096" w:rsidP="00F83096">
      <w:pPr>
        <w:spacing w:line="360" w:lineRule="auto"/>
        <w:contextualSpacing/>
        <w:rPr>
          <w:rFonts w:ascii="Arial" w:hAnsi="Arial"/>
          <w:sz w:val="24"/>
        </w:rPr>
      </w:pPr>
      <w:r w:rsidRPr="00F83096">
        <w:rPr>
          <w:rFonts w:ascii="Arial" w:hAnsi="Arial"/>
          <w:sz w:val="24"/>
        </w:rPr>
        <w:t>As it processes more than half of all cider fruit in Switzerland, RAMSEIER Suisse AG attaches great value to quality. Apples, pears and the apple mint used in its freshly brewed iced tea are sourced from local farmers and governed by strict specifications. The company’s high demands equally apply to its products and the methods used to make them: many of the fruit juice and tea beverages are not hot filled, for example, but instead undergo gentle pasteurization and are filled into the bottle under aseptic conditions in order to retain the full fruity or herbal flavor.</w:t>
      </w:r>
    </w:p>
    <w:p w14:paraId="4853B69D" w14:textId="77777777" w:rsidR="00F83096" w:rsidRPr="00F83096" w:rsidRDefault="00F83096" w:rsidP="00F83096">
      <w:pPr>
        <w:spacing w:line="360" w:lineRule="auto"/>
        <w:contextualSpacing/>
        <w:rPr>
          <w:rFonts w:ascii="Arial" w:hAnsi="Arial"/>
          <w:sz w:val="24"/>
        </w:rPr>
      </w:pPr>
    </w:p>
    <w:p w14:paraId="6428DD95" w14:textId="2C41672A" w:rsidR="004A4B61" w:rsidRPr="00043DCA" w:rsidRDefault="004A4B61" w:rsidP="00F83096">
      <w:pPr>
        <w:spacing w:line="360" w:lineRule="auto"/>
        <w:contextualSpacing/>
        <w:rPr>
          <w:rFonts w:ascii="Arial" w:hAnsi="Arial"/>
          <w:b/>
          <w:bCs/>
          <w:sz w:val="24"/>
        </w:rPr>
      </w:pPr>
      <w:r w:rsidRPr="00043DCA">
        <w:rPr>
          <w:rFonts w:ascii="Arial" w:hAnsi="Arial"/>
          <w:b/>
          <w:bCs/>
          <w:sz w:val="24"/>
        </w:rPr>
        <w:lastRenderedPageBreak/>
        <w:t>Strong partnership</w:t>
      </w:r>
    </w:p>
    <w:p w14:paraId="4E919039" w14:textId="4CD6B69F" w:rsidR="00F83096" w:rsidRPr="00F83096" w:rsidRDefault="00F83096" w:rsidP="00F83096">
      <w:pPr>
        <w:spacing w:line="360" w:lineRule="auto"/>
        <w:contextualSpacing/>
        <w:rPr>
          <w:rFonts w:ascii="Arial" w:hAnsi="Arial"/>
          <w:sz w:val="24"/>
        </w:rPr>
      </w:pPr>
      <w:r w:rsidRPr="00F83096">
        <w:rPr>
          <w:rFonts w:ascii="Arial" w:hAnsi="Arial"/>
          <w:sz w:val="24"/>
        </w:rPr>
        <w:t xml:space="preserve">It thus goes without saying that when it comes to the production technology, for the Swiss using standard equipment is not a satisfactory option. RAMSEIER Suisse AG has worked with systems provider KHS for over 30 years. The most recent product of this cooperation is an aseptic line at the production site in Sursee near Lucerne. The Dortmund engineering company has supplied the process technology, the stretch blow molder/filler block and a labeling machine. The new line, in which around €15 million have been invested, is part of the systematic innovation process that is to make the bottler technologically fit for the future. “We reckon that the variety of products and packaging will continue to increase,” explains Christoph Suter, CTO and board member of RAMSEIER Suisse AG. “In the future our production setup must be able to react even more flexibly to constantly changing market requirements. This calls for continuous renewal of our plant infrastructure.” </w:t>
      </w:r>
    </w:p>
    <w:p w14:paraId="4156B213" w14:textId="77777777" w:rsidR="00F83096" w:rsidRPr="00F83096" w:rsidRDefault="00F83096" w:rsidP="00F83096">
      <w:pPr>
        <w:spacing w:line="360" w:lineRule="auto"/>
        <w:contextualSpacing/>
        <w:rPr>
          <w:rFonts w:ascii="Arial" w:hAnsi="Arial"/>
          <w:sz w:val="24"/>
        </w:rPr>
      </w:pPr>
    </w:p>
    <w:p w14:paraId="35FA54CD" w14:textId="77777777" w:rsidR="00F83096" w:rsidRPr="00F83096" w:rsidRDefault="00F83096" w:rsidP="00F83096">
      <w:pPr>
        <w:spacing w:line="360" w:lineRule="auto"/>
        <w:contextualSpacing/>
        <w:rPr>
          <w:rFonts w:ascii="Arial" w:hAnsi="Arial"/>
          <w:sz w:val="24"/>
        </w:rPr>
      </w:pPr>
      <w:r w:rsidRPr="00F83096">
        <w:rPr>
          <w:rFonts w:ascii="Arial" w:hAnsi="Arial"/>
          <w:sz w:val="24"/>
        </w:rPr>
        <w:t xml:space="preserve">RAMSEIER Suisse AG’s key demands in this respect are flexibility, operational reliability, efficiency and sustainability. “Our machines have to process a broad spectrum of beverages,” says Suter. “What’s more, the PET aseptic line especially has to cater for a variety of packaging specifications, such as different bottle shapes, sports caps or sleeve labels, all of which feature in our highly diverse product portfolio.” </w:t>
      </w:r>
    </w:p>
    <w:p w14:paraId="5F940467" w14:textId="7478EC99" w:rsidR="00F83096" w:rsidRDefault="00F83096" w:rsidP="00F83096">
      <w:pPr>
        <w:spacing w:line="360" w:lineRule="auto"/>
        <w:contextualSpacing/>
        <w:rPr>
          <w:rFonts w:ascii="Arial" w:hAnsi="Arial"/>
          <w:sz w:val="24"/>
        </w:rPr>
      </w:pPr>
    </w:p>
    <w:p w14:paraId="5E19922E" w14:textId="0C9B2763" w:rsidR="0072478F" w:rsidRPr="00043DCA" w:rsidRDefault="0072478F" w:rsidP="00F83096">
      <w:pPr>
        <w:spacing w:line="360" w:lineRule="auto"/>
        <w:contextualSpacing/>
        <w:rPr>
          <w:rFonts w:ascii="Arial" w:hAnsi="Arial"/>
          <w:b/>
          <w:bCs/>
          <w:sz w:val="24"/>
        </w:rPr>
      </w:pPr>
      <w:r w:rsidRPr="00043DCA">
        <w:rPr>
          <w:rFonts w:ascii="Arial" w:hAnsi="Arial"/>
          <w:b/>
          <w:bCs/>
          <w:sz w:val="24"/>
        </w:rPr>
        <w:t>A unique construction</w:t>
      </w:r>
    </w:p>
    <w:p w14:paraId="4C79CBA5" w14:textId="77777777" w:rsidR="00F83096" w:rsidRPr="00F83096" w:rsidRDefault="00F83096" w:rsidP="00F83096">
      <w:pPr>
        <w:spacing w:line="360" w:lineRule="auto"/>
        <w:contextualSpacing/>
        <w:rPr>
          <w:rFonts w:ascii="Arial" w:hAnsi="Arial"/>
          <w:sz w:val="24"/>
        </w:rPr>
      </w:pPr>
      <w:r w:rsidRPr="00F83096">
        <w:rPr>
          <w:rFonts w:ascii="Arial" w:hAnsi="Arial"/>
          <w:sz w:val="24"/>
        </w:rPr>
        <w:t xml:space="preserve">One special challenge faced by the KHS engineers was the limited amount of room available for the new machinery. Despite the production shop being expanded, there was only a narrow space provided for the line. The answer was to construct a large stainless steel platform above the stretch blow molder/filler block that contains all of the process engineering with a juice deaerator, flash pasteurizer, sterile buffer tank, valve manifold, CIP system and all control cabinets for the entire line. A dormer had to be especially built into the production shop roof to accommodate the enormous tank. With a total volume of 9,000 liters, it allows a new batch of product to be prepared while the filler is still being cleaned. So that it runs completely empty using the natural incline, the tank was also placed on staging so that its upper edge stands </w:t>
      </w:r>
      <w:r w:rsidRPr="00F83096">
        <w:rPr>
          <w:rFonts w:ascii="Arial" w:hAnsi="Arial"/>
          <w:sz w:val="24"/>
        </w:rPr>
        <w:lastRenderedPageBreak/>
        <w:t>at over ten meters. A practical door accessed from the roof facilitates inspection and maintenance.</w:t>
      </w:r>
    </w:p>
    <w:p w14:paraId="778645D1" w14:textId="77777777" w:rsidR="00F83096" w:rsidRPr="00F83096" w:rsidRDefault="00F83096" w:rsidP="00F83096">
      <w:pPr>
        <w:spacing w:line="360" w:lineRule="auto"/>
        <w:contextualSpacing/>
        <w:rPr>
          <w:rFonts w:ascii="Arial" w:hAnsi="Arial"/>
          <w:sz w:val="24"/>
        </w:rPr>
      </w:pPr>
    </w:p>
    <w:p w14:paraId="75314AB3" w14:textId="34877A2B" w:rsidR="00F83096" w:rsidRPr="00F83096" w:rsidRDefault="00F83096" w:rsidP="00F83096">
      <w:pPr>
        <w:spacing w:line="360" w:lineRule="auto"/>
        <w:contextualSpacing/>
        <w:rPr>
          <w:rFonts w:ascii="Arial" w:hAnsi="Arial"/>
          <w:sz w:val="24"/>
        </w:rPr>
      </w:pPr>
      <w:r w:rsidRPr="00F83096">
        <w:rPr>
          <w:rFonts w:ascii="Arial" w:hAnsi="Arial"/>
          <w:sz w:val="24"/>
        </w:rPr>
        <w:t>Not only the customer is enthused by the result</w:t>
      </w:r>
      <w:r w:rsidR="0072478F">
        <w:rPr>
          <w:rFonts w:ascii="Arial" w:hAnsi="Arial"/>
          <w:sz w:val="24"/>
        </w:rPr>
        <w:t>, says</w:t>
      </w:r>
      <w:r w:rsidRPr="00F83096">
        <w:rPr>
          <w:rFonts w:ascii="Arial" w:hAnsi="Arial"/>
          <w:sz w:val="24"/>
        </w:rPr>
        <w:t xml:space="preserve"> Lutz Müller, sales manager at KHS, “This is a unique construction, a real eye-catcher. Here, we can see how product preparation and product filling perfectly interact – the result of an elaborate and thorough planning process mastered together with the engineers at RAMSEIER Suisse AG.” This great display of teamwork is confirmed by Christian Stampfli, product manager for the Swiss beverage producer. “The coordination between the various companies involved in the project really worked extremely well.”</w:t>
      </w:r>
    </w:p>
    <w:p w14:paraId="7F0BA4E4" w14:textId="41F3F6E5" w:rsidR="00F83096" w:rsidRDefault="00F83096" w:rsidP="00F83096">
      <w:pPr>
        <w:spacing w:line="360" w:lineRule="auto"/>
        <w:contextualSpacing/>
        <w:rPr>
          <w:rFonts w:ascii="Arial" w:hAnsi="Arial"/>
          <w:sz w:val="24"/>
        </w:rPr>
      </w:pPr>
    </w:p>
    <w:p w14:paraId="4753758D" w14:textId="605ECE22" w:rsidR="0072478F" w:rsidRPr="00ED17B5" w:rsidRDefault="00ED17B5" w:rsidP="00F83096">
      <w:pPr>
        <w:spacing w:line="360" w:lineRule="auto"/>
        <w:contextualSpacing/>
        <w:rPr>
          <w:rFonts w:ascii="Arial" w:hAnsi="Arial"/>
          <w:b/>
          <w:bCs/>
          <w:sz w:val="24"/>
        </w:rPr>
      </w:pPr>
      <w:r>
        <w:rPr>
          <w:rFonts w:ascii="Arial" w:hAnsi="Arial"/>
          <w:b/>
          <w:bCs/>
          <w:sz w:val="24"/>
        </w:rPr>
        <w:t>Optimal</w:t>
      </w:r>
      <w:r w:rsidR="0072478F" w:rsidRPr="00ED17B5">
        <w:rPr>
          <w:rFonts w:ascii="Arial" w:hAnsi="Arial"/>
          <w:b/>
          <w:bCs/>
          <w:sz w:val="24"/>
        </w:rPr>
        <w:t xml:space="preserve"> product quality</w:t>
      </w:r>
    </w:p>
    <w:p w14:paraId="3FD1AD5A" w14:textId="77777777" w:rsidR="0072478F" w:rsidRDefault="00F83096" w:rsidP="00F83096">
      <w:pPr>
        <w:spacing w:line="360" w:lineRule="auto"/>
        <w:contextualSpacing/>
        <w:rPr>
          <w:rFonts w:ascii="Arial" w:hAnsi="Arial"/>
          <w:sz w:val="24"/>
        </w:rPr>
      </w:pPr>
      <w:r w:rsidRPr="00F83096">
        <w:rPr>
          <w:rFonts w:ascii="Arial" w:hAnsi="Arial"/>
          <w:sz w:val="24"/>
        </w:rPr>
        <w:t xml:space="preserve">The InnoPET BloFill ACF-L aseptic stretch blow molder/filler block from KHS is one particularly good example of the high-tech now erected in Switzerland. This includes the sophisticated InnoPET Blomax Series V, the latest generation of KHS stretch blow molding technology. It has been equipped with a box tilter which with its dosed preform infeed exerts a lower load on the preforms and thus causes less damage to them. A dedusting and an inspection module have also been installed. While the first blows out the preforms, the second identifies any foreign particles or deformation and ejects all affected PET preforms, thus preventing production downtimes. A cap inspection unit at the filler that checks for shape and color fulfills the same purpose. The tried-and-tested linear aseptic filler itself fills up to 12,000 PET bottles per hour holding between 250 milliliters and 1 liter or 9,000 containing 1.5 liters. </w:t>
      </w:r>
    </w:p>
    <w:p w14:paraId="567D3BB3" w14:textId="77777777" w:rsidR="0072478F" w:rsidRDefault="0072478F" w:rsidP="00F83096">
      <w:pPr>
        <w:spacing w:line="360" w:lineRule="auto"/>
        <w:contextualSpacing/>
        <w:rPr>
          <w:rFonts w:ascii="Arial" w:hAnsi="Arial"/>
          <w:sz w:val="24"/>
        </w:rPr>
      </w:pPr>
    </w:p>
    <w:p w14:paraId="7CC1C65F" w14:textId="69F426B1" w:rsidR="00F83096" w:rsidRPr="00F83096" w:rsidRDefault="00F83096" w:rsidP="00F83096">
      <w:pPr>
        <w:spacing w:line="360" w:lineRule="auto"/>
        <w:contextualSpacing/>
        <w:rPr>
          <w:rFonts w:ascii="Arial" w:hAnsi="Arial"/>
          <w:sz w:val="24"/>
        </w:rPr>
      </w:pPr>
      <w:r w:rsidRPr="00F83096">
        <w:rPr>
          <w:rFonts w:ascii="Arial" w:hAnsi="Arial"/>
          <w:sz w:val="24"/>
        </w:rPr>
        <w:t>It scores with a number of technical innovations which include, for instance, further-developed bottle grippers that hold the bottles in place better than the previous model. Innovative switching valves control the volume of the inflow to the actual filling valve and thus permit a total of four different infeed speeds adapted to the beverages’ respective foaming properties. The filling valves and valve outlets were specially optimized to cater for RAMSEIER Suisse AG products. “There’s absolutely nothing normal about this line,” emphasizes Lutz Müller.</w:t>
      </w:r>
    </w:p>
    <w:p w14:paraId="30E41AFB" w14:textId="77777777" w:rsidR="00F83096" w:rsidRPr="00F83096" w:rsidRDefault="00F83096" w:rsidP="00F83096">
      <w:pPr>
        <w:spacing w:line="360" w:lineRule="auto"/>
        <w:contextualSpacing/>
        <w:rPr>
          <w:rFonts w:ascii="Arial" w:hAnsi="Arial"/>
          <w:sz w:val="24"/>
        </w:rPr>
      </w:pPr>
    </w:p>
    <w:p w14:paraId="5F4BF701" w14:textId="0DE76A67" w:rsidR="0072478F" w:rsidRPr="00043DCA" w:rsidRDefault="0072478F" w:rsidP="00F83096">
      <w:pPr>
        <w:spacing w:line="360" w:lineRule="auto"/>
        <w:contextualSpacing/>
        <w:rPr>
          <w:rFonts w:ascii="Arial" w:hAnsi="Arial"/>
          <w:b/>
          <w:bCs/>
          <w:sz w:val="24"/>
        </w:rPr>
      </w:pPr>
      <w:r w:rsidRPr="00043DCA">
        <w:rPr>
          <w:rFonts w:ascii="Arial" w:hAnsi="Arial"/>
          <w:b/>
          <w:bCs/>
          <w:sz w:val="24"/>
        </w:rPr>
        <w:lastRenderedPageBreak/>
        <w:t>Higher efficiency thanks to smart technology</w:t>
      </w:r>
    </w:p>
    <w:p w14:paraId="39EBDB63" w14:textId="41D3395A" w:rsidR="00F83096" w:rsidRPr="00F83096" w:rsidRDefault="00F83096" w:rsidP="00F83096">
      <w:pPr>
        <w:spacing w:line="360" w:lineRule="auto"/>
        <w:contextualSpacing/>
        <w:rPr>
          <w:rFonts w:ascii="Arial" w:hAnsi="Arial"/>
          <w:sz w:val="24"/>
        </w:rPr>
      </w:pPr>
      <w:r w:rsidRPr="00F83096">
        <w:rPr>
          <w:rFonts w:ascii="Arial" w:hAnsi="Arial"/>
          <w:sz w:val="24"/>
        </w:rPr>
        <w:t>The system control unit based on TIA Siemens technology is one of the novelties on this line, making use of modular software for the very first time. It enables any adjustments to be made to the affected module only without the entire system having to be handled. The machinery is operated from the new ClearLine HMI (human machine interface) operator panel. One practical feature for the operator is that the panels installed at filler height at ground level can also be used to control the process engineering up on the platform. This means that personnel do not have to waste time climbing stairs or walking round the machine, as screens are positioned on both sides of the stretch blow molder/filler block.</w:t>
      </w:r>
    </w:p>
    <w:p w14:paraId="284C3464" w14:textId="77777777" w:rsidR="00F83096" w:rsidRPr="00F83096" w:rsidRDefault="00F83096" w:rsidP="00F83096">
      <w:pPr>
        <w:spacing w:line="360" w:lineRule="auto"/>
        <w:contextualSpacing/>
        <w:rPr>
          <w:rFonts w:ascii="Arial" w:hAnsi="Arial"/>
          <w:sz w:val="24"/>
        </w:rPr>
      </w:pPr>
    </w:p>
    <w:p w14:paraId="0E82A87D" w14:textId="77777777" w:rsidR="00F83096" w:rsidRPr="00F83096" w:rsidRDefault="00F83096" w:rsidP="00F83096">
      <w:pPr>
        <w:spacing w:line="360" w:lineRule="auto"/>
        <w:contextualSpacing/>
        <w:rPr>
          <w:rFonts w:ascii="Arial" w:hAnsi="Arial"/>
          <w:sz w:val="24"/>
        </w:rPr>
      </w:pPr>
      <w:r w:rsidRPr="00F83096">
        <w:rPr>
          <w:rFonts w:ascii="Arial" w:hAnsi="Arial"/>
          <w:sz w:val="24"/>
        </w:rPr>
        <w:t>Every effort has been made along the entire line to speed up, shorten or simplify processes in order to save time and make the plant engineering as efficient as possible. Further examples are the quick and flexible format changeovers, which for Christoph Suter are a particular technological highlight, and shorter cleaning and sterilization times, reduced from a previous five to a current three-and-a-half hours. “Thanks to its great flexibility during product and bottle changeovers and the reduced amount of time needed for CIP and sterilization, the new line now has a much higher availability,” smiles the CTO. “In addition, the new filler is now sterilized with hydrogen peroxide instead of peracetic acid which was formerly used in wet aseptics. We therefore expect to make savings in maintenance, operating materials, steam consumption and in water and wastewater. The new line is also more efficient regarding fixed product loss caused by the system.”</w:t>
      </w:r>
    </w:p>
    <w:p w14:paraId="458673D0" w14:textId="77777777" w:rsidR="00F83096" w:rsidRPr="00F83096" w:rsidRDefault="00F83096" w:rsidP="00F83096">
      <w:pPr>
        <w:spacing w:line="360" w:lineRule="auto"/>
        <w:contextualSpacing/>
        <w:rPr>
          <w:rFonts w:ascii="Arial" w:hAnsi="Arial"/>
          <w:sz w:val="24"/>
        </w:rPr>
      </w:pPr>
    </w:p>
    <w:p w14:paraId="5215D970" w14:textId="77777777" w:rsidR="00F83096" w:rsidRPr="00F83096" w:rsidRDefault="00F83096" w:rsidP="00F83096">
      <w:pPr>
        <w:spacing w:line="360" w:lineRule="auto"/>
        <w:contextualSpacing/>
        <w:rPr>
          <w:rFonts w:ascii="Arial" w:hAnsi="Arial"/>
          <w:sz w:val="24"/>
        </w:rPr>
      </w:pPr>
      <w:r w:rsidRPr="00F83096">
        <w:rPr>
          <w:rFonts w:ascii="Arial" w:hAnsi="Arial"/>
          <w:sz w:val="24"/>
        </w:rPr>
        <w:t>All told, Suter and his team appear to be extremely satisfied. “KHS convinced us not just with its comparison of the TCO but chiefly with its high degree of expertise. Our cooperation during the entire project was always open and constructive – from planning through implementation to commissioning.” With its new line RAMSEIER Suisse AG is now perfectly placed to also fill small and very small batches flexibly, efficiently and in the best quality for many years to come.</w:t>
      </w:r>
    </w:p>
    <w:p w14:paraId="0B763621" w14:textId="0146925D" w:rsidR="00E70A90" w:rsidRDefault="00E70A90" w:rsidP="00DF42B4">
      <w:pPr>
        <w:spacing w:line="360" w:lineRule="auto"/>
        <w:contextualSpacing/>
        <w:rPr>
          <w:rFonts w:ascii="Arial" w:hAnsi="Arial" w:cs="Arial"/>
          <w:sz w:val="24"/>
          <w:szCs w:val="24"/>
        </w:rPr>
      </w:pPr>
    </w:p>
    <w:p w14:paraId="50081FE8" w14:textId="77777777" w:rsidR="00987B84" w:rsidRDefault="00987B84">
      <w:pPr>
        <w:rPr>
          <w:rFonts w:ascii="Arial" w:hAnsi="Arial"/>
          <w:b/>
          <w:sz w:val="24"/>
        </w:rPr>
      </w:pPr>
      <w:r>
        <w:rPr>
          <w:rFonts w:ascii="Arial" w:hAnsi="Arial"/>
          <w:b/>
          <w:sz w:val="24"/>
        </w:rPr>
        <w:br w:type="page"/>
      </w:r>
    </w:p>
    <w:p w14:paraId="5F416A89" w14:textId="52638C3F" w:rsidR="0077364E" w:rsidRPr="0077364E" w:rsidRDefault="0077364E" w:rsidP="0077364E">
      <w:pPr>
        <w:spacing w:line="360" w:lineRule="auto"/>
        <w:contextualSpacing/>
        <w:rPr>
          <w:rFonts w:ascii="Arial" w:hAnsi="Arial" w:cs="Arial"/>
          <w:b/>
          <w:bCs/>
          <w:sz w:val="24"/>
          <w:szCs w:val="24"/>
          <w:u w:val="single"/>
        </w:rPr>
      </w:pPr>
      <w:r>
        <w:rPr>
          <w:rFonts w:ascii="Arial" w:hAnsi="Arial"/>
          <w:b/>
          <w:sz w:val="24"/>
        </w:rPr>
        <w:lastRenderedPageBreak/>
        <w:t xml:space="preserve">For more information go to: </w:t>
      </w:r>
      <w:hyperlink r:id="rId8" w:history="1">
        <w:r>
          <w:rPr>
            <w:rStyle w:val="Hyperlink"/>
            <w:rFonts w:ascii="Arial" w:hAnsi="Arial"/>
            <w:b/>
            <w:sz w:val="24"/>
          </w:rPr>
          <w:t>www.khs.com/en/media</w:t>
        </w:r>
      </w:hyperlink>
    </w:p>
    <w:p w14:paraId="6BA0EE65" w14:textId="77777777" w:rsidR="0077364E" w:rsidRPr="0077364E" w:rsidRDefault="0077364E" w:rsidP="0077364E">
      <w:pPr>
        <w:spacing w:line="360" w:lineRule="auto"/>
        <w:contextualSpacing/>
        <w:rPr>
          <w:rFonts w:ascii="Arial" w:hAnsi="Arial" w:cs="Arial"/>
          <w:b/>
          <w:bCs/>
          <w:sz w:val="24"/>
          <w:szCs w:val="24"/>
          <w:u w:val="single"/>
        </w:rPr>
      </w:pPr>
    </w:p>
    <w:p w14:paraId="17E696B9" w14:textId="77777777" w:rsidR="0077364E" w:rsidRPr="0077364E" w:rsidRDefault="0077364E" w:rsidP="0077364E">
      <w:pPr>
        <w:spacing w:line="360" w:lineRule="auto"/>
        <w:contextualSpacing/>
        <w:rPr>
          <w:rFonts w:ascii="Arial" w:hAnsi="Arial" w:cs="Arial"/>
          <w:b/>
          <w:bCs/>
          <w:sz w:val="24"/>
          <w:szCs w:val="24"/>
        </w:rPr>
      </w:pPr>
      <w:r>
        <w:rPr>
          <w:rFonts w:ascii="Arial" w:hAnsi="Arial"/>
          <w:b/>
          <w:sz w:val="24"/>
        </w:rPr>
        <w:t xml:space="preserve">Subscribe to our newsletter at: </w:t>
      </w:r>
      <w:hyperlink r:id="rId9" w:history="1">
        <w:r>
          <w:rPr>
            <w:rStyle w:val="Hyperlink"/>
            <w:rFonts w:ascii="Arial" w:hAnsi="Arial"/>
            <w:b/>
            <w:sz w:val="24"/>
          </w:rPr>
          <w:t>http://www.khs.com/en/media/publications/newsletter.html</w:t>
        </w:r>
      </w:hyperlink>
    </w:p>
    <w:p w14:paraId="31A02C92" w14:textId="77777777" w:rsidR="00F83096" w:rsidRDefault="00F83096" w:rsidP="006131C8">
      <w:pPr>
        <w:spacing w:line="360" w:lineRule="auto"/>
        <w:contextualSpacing/>
        <w:rPr>
          <w:rFonts w:ascii="Arial" w:hAnsi="Arial"/>
          <w:b/>
          <w:sz w:val="24"/>
        </w:rPr>
      </w:pPr>
    </w:p>
    <w:p w14:paraId="31530F17" w14:textId="1462E963" w:rsidR="003C5115" w:rsidRDefault="007B096E" w:rsidP="006131C8">
      <w:pPr>
        <w:spacing w:line="360" w:lineRule="auto"/>
        <w:contextualSpacing/>
        <w:rPr>
          <w:rFonts w:ascii="Arial" w:hAnsi="Arial" w:cs="Arial"/>
          <w:bCs/>
          <w:sz w:val="24"/>
          <w:szCs w:val="24"/>
        </w:rPr>
      </w:pPr>
      <w:r>
        <w:rPr>
          <w:rFonts w:ascii="Arial" w:hAnsi="Arial"/>
          <w:b/>
          <w:sz w:val="24"/>
        </w:rPr>
        <w:t>Pictures and captions</w:t>
      </w:r>
      <w:r>
        <w:rPr>
          <w:rFonts w:ascii="Arial" w:hAnsi="Arial"/>
          <w:sz w:val="24"/>
        </w:rPr>
        <w:t xml:space="preserve"> </w:t>
      </w:r>
    </w:p>
    <w:p w14:paraId="5A76A378" w14:textId="77777777" w:rsidR="007B096E" w:rsidRPr="00DF42B4" w:rsidRDefault="007B096E" w:rsidP="006131C8">
      <w:pPr>
        <w:spacing w:line="360" w:lineRule="auto"/>
        <w:contextualSpacing/>
        <w:rPr>
          <w:rFonts w:ascii="Arial" w:hAnsi="Arial" w:cs="Arial"/>
          <w:bCs/>
          <w:sz w:val="24"/>
          <w:szCs w:val="24"/>
        </w:rPr>
      </w:pPr>
      <w:r>
        <w:rPr>
          <w:rFonts w:ascii="Arial" w:hAnsi="Arial"/>
          <w:sz w:val="24"/>
        </w:rPr>
        <w:t>(Source: KHS Group)</w:t>
      </w:r>
    </w:p>
    <w:p w14:paraId="146A22B1" w14:textId="77777777" w:rsidR="003C5115" w:rsidRDefault="003C5115" w:rsidP="006131C8">
      <w:pPr>
        <w:spacing w:line="360" w:lineRule="auto"/>
        <w:contextualSpacing/>
        <w:rPr>
          <w:rFonts w:ascii="Arial" w:hAnsi="Arial" w:cs="Arial"/>
          <w:bCs/>
          <w:sz w:val="24"/>
          <w:szCs w:val="24"/>
        </w:rPr>
      </w:pPr>
    </w:p>
    <w:p w14:paraId="46C18996" w14:textId="1F1FEC2B" w:rsidR="009D6B63" w:rsidRPr="005C0A76" w:rsidRDefault="009D6B63" w:rsidP="006131C8">
      <w:pPr>
        <w:spacing w:after="0" w:line="360" w:lineRule="auto"/>
        <w:contextualSpacing/>
        <w:rPr>
          <w:rFonts w:ascii="Arial" w:hAnsi="Arial" w:cs="Arial"/>
          <w:sz w:val="24"/>
          <w:szCs w:val="24"/>
        </w:rPr>
      </w:pPr>
      <w:r>
        <w:rPr>
          <w:rFonts w:ascii="Arial" w:hAnsi="Arial"/>
          <w:b/>
          <w:sz w:val="24"/>
        </w:rPr>
        <w:t xml:space="preserve">Download: </w:t>
      </w:r>
      <w:hyperlink r:id="rId10" w:history="1">
        <w:r w:rsidR="00F575B1" w:rsidRPr="00925F58">
          <w:rPr>
            <w:rStyle w:val="Hyperlink"/>
            <w:rFonts w:ascii="Arial" w:hAnsi="Arial"/>
            <w:b/>
            <w:sz w:val="24"/>
          </w:rPr>
          <w:t>https://KHS.dphoto.com/album/y5vcun</w:t>
        </w:r>
      </w:hyperlink>
      <w:r w:rsidR="00F575B1">
        <w:rPr>
          <w:rFonts w:ascii="Arial" w:hAnsi="Arial"/>
          <w:b/>
          <w:sz w:val="24"/>
        </w:rPr>
        <w:t xml:space="preserve"> </w:t>
      </w:r>
    </w:p>
    <w:p w14:paraId="076BAFB3" w14:textId="77777777" w:rsidR="00FD7993" w:rsidRPr="005C0A76" w:rsidRDefault="00FD7993" w:rsidP="006131C8">
      <w:pPr>
        <w:spacing w:after="0" w:line="360" w:lineRule="auto"/>
        <w:contextualSpacing/>
        <w:rPr>
          <w:rFonts w:ascii="Arial" w:hAnsi="Arial" w:cs="Arial"/>
          <w:sz w:val="24"/>
          <w:szCs w:val="24"/>
        </w:rPr>
      </w:pPr>
    </w:p>
    <w:p w14:paraId="09C81C8F" w14:textId="77777777" w:rsidR="00B427D4" w:rsidRDefault="00EB3A05" w:rsidP="006131C8">
      <w:pPr>
        <w:spacing w:after="0" w:line="360" w:lineRule="auto"/>
        <w:contextualSpacing/>
        <w:rPr>
          <w:rFonts w:ascii="Arial" w:eastAsia="Times New Roman" w:hAnsi="Arial" w:cs="Arial"/>
          <w:b/>
          <w:sz w:val="24"/>
          <w:szCs w:val="24"/>
        </w:rPr>
      </w:pPr>
      <w:r>
        <w:rPr>
          <w:rFonts w:ascii="Arial" w:hAnsi="Arial"/>
          <w:b/>
          <w:sz w:val="24"/>
        </w:rPr>
        <w:t xml:space="preserve">Photo captions </w:t>
      </w:r>
    </w:p>
    <w:p w14:paraId="5CFC3DFD" w14:textId="77777777" w:rsidR="001F2B96" w:rsidRDefault="001F2B96" w:rsidP="00F83096">
      <w:pPr>
        <w:spacing w:after="0" w:line="360" w:lineRule="auto"/>
        <w:contextualSpacing/>
        <w:rPr>
          <w:rFonts w:ascii="Arial" w:eastAsia="Times New Roman" w:hAnsi="Arial" w:cs="Arial"/>
          <w:b/>
          <w:sz w:val="24"/>
          <w:szCs w:val="24"/>
          <w:lang w:eastAsia="de-DE"/>
        </w:rPr>
      </w:pPr>
    </w:p>
    <w:p w14:paraId="11F84B97" w14:textId="77777777" w:rsidR="00F83096" w:rsidRPr="00F83096" w:rsidRDefault="00F83096" w:rsidP="00F83096">
      <w:pPr>
        <w:spacing w:line="360" w:lineRule="auto"/>
        <w:contextualSpacing/>
        <w:rPr>
          <w:rFonts w:ascii="Arial" w:hAnsi="Arial"/>
          <w:b/>
          <w:sz w:val="24"/>
        </w:rPr>
      </w:pPr>
      <w:r w:rsidRPr="00F83096">
        <w:rPr>
          <w:rFonts w:ascii="Arial" w:hAnsi="Arial"/>
          <w:b/>
          <w:sz w:val="24"/>
        </w:rPr>
        <w:t>Overall view</w:t>
      </w:r>
    </w:p>
    <w:p w14:paraId="7D789520" w14:textId="77777777" w:rsidR="00F83096" w:rsidRPr="00F83096" w:rsidRDefault="00F83096" w:rsidP="00F83096">
      <w:pPr>
        <w:spacing w:line="360" w:lineRule="auto"/>
        <w:contextualSpacing/>
        <w:rPr>
          <w:rFonts w:ascii="Arial" w:hAnsi="Arial"/>
          <w:bCs/>
          <w:sz w:val="24"/>
        </w:rPr>
      </w:pPr>
      <w:r w:rsidRPr="00F83096">
        <w:rPr>
          <w:rFonts w:ascii="Arial" w:hAnsi="Arial"/>
          <w:bCs/>
          <w:sz w:val="24"/>
        </w:rPr>
        <w:t>High-tech in the smallest of spaces: full view of the KHS aseptic line.</w:t>
      </w:r>
    </w:p>
    <w:p w14:paraId="15FDF273" w14:textId="77777777" w:rsidR="00F83096" w:rsidRPr="00F83096" w:rsidRDefault="00F83096" w:rsidP="00F83096">
      <w:pPr>
        <w:spacing w:line="360" w:lineRule="auto"/>
        <w:contextualSpacing/>
        <w:rPr>
          <w:rFonts w:ascii="Arial" w:hAnsi="Arial"/>
          <w:b/>
          <w:sz w:val="24"/>
        </w:rPr>
      </w:pPr>
    </w:p>
    <w:p w14:paraId="4A4AE923" w14:textId="77777777" w:rsidR="00F83096" w:rsidRPr="00F83096" w:rsidRDefault="00F83096" w:rsidP="00F83096">
      <w:pPr>
        <w:spacing w:line="360" w:lineRule="auto"/>
        <w:contextualSpacing/>
        <w:rPr>
          <w:rFonts w:ascii="Arial" w:hAnsi="Arial"/>
          <w:b/>
          <w:sz w:val="24"/>
        </w:rPr>
      </w:pPr>
      <w:r w:rsidRPr="00F83096">
        <w:rPr>
          <w:rFonts w:ascii="Arial" w:hAnsi="Arial"/>
          <w:b/>
          <w:sz w:val="24"/>
        </w:rPr>
        <w:t>Platform</w:t>
      </w:r>
    </w:p>
    <w:p w14:paraId="36DEC8DE" w14:textId="77777777" w:rsidR="00F83096" w:rsidRPr="00F83096" w:rsidRDefault="00F83096" w:rsidP="00F83096">
      <w:pPr>
        <w:spacing w:line="360" w:lineRule="auto"/>
        <w:contextualSpacing/>
        <w:rPr>
          <w:rFonts w:ascii="Arial" w:hAnsi="Arial"/>
          <w:bCs/>
          <w:sz w:val="24"/>
        </w:rPr>
      </w:pPr>
      <w:r w:rsidRPr="00F83096">
        <w:rPr>
          <w:rFonts w:ascii="Arial" w:hAnsi="Arial"/>
          <w:bCs/>
          <w:sz w:val="24"/>
        </w:rPr>
        <w:t>A dormer had to be built into the roof to accommodate the 9,000-liter buffer tank installed on the platform.</w:t>
      </w:r>
    </w:p>
    <w:p w14:paraId="1BCCCEBB" w14:textId="77777777" w:rsidR="00F83096" w:rsidRPr="00F83096" w:rsidRDefault="00F83096" w:rsidP="00F83096">
      <w:pPr>
        <w:spacing w:line="360" w:lineRule="auto"/>
        <w:contextualSpacing/>
        <w:rPr>
          <w:rFonts w:ascii="Arial" w:hAnsi="Arial"/>
          <w:b/>
          <w:sz w:val="24"/>
        </w:rPr>
      </w:pPr>
    </w:p>
    <w:p w14:paraId="1B23ACDC" w14:textId="77777777" w:rsidR="00F83096" w:rsidRPr="00F83096" w:rsidRDefault="00F83096" w:rsidP="00F83096">
      <w:pPr>
        <w:spacing w:line="360" w:lineRule="auto"/>
        <w:contextualSpacing/>
        <w:rPr>
          <w:rFonts w:ascii="Arial" w:hAnsi="Arial"/>
          <w:b/>
          <w:sz w:val="24"/>
        </w:rPr>
      </w:pPr>
      <w:r w:rsidRPr="00F83096">
        <w:rPr>
          <w:rFonts w:ascii="Arial" w:hAnsi="Arial"/>
          <w:b/>
          <w:sz w:val="24"/>
        </w:rPr>
        <w:t>Bottle grippers</w:t>
      </w:r>
    </w:p>
    <w:p w14:paraId="42AB2DFE" w14:textId="77777777" w:rsidR="00F83096" w:rsidRPr="00F83096" w:rsidRDefault="00F83096" w:rsidP="00F83096">
      <w:pPr>
        <w:spacing w:line="360" w:lineRule="auto"/>
        <w:contextualSpacing/>
        <w:rPr>
          <w:rFonts w:ascii="Arial" w:hAnsi="Arial"/>
          <w:bCs/>
          <w:sz w:val="24"/>
        </w:rPr>
      </w:pPr>
      <w:r w:rsidRPr="00F83096">
        <w:rPr>
          <w:rFonts w:ascii="Arial" w:hAnsi="Arial"/>
          <w:bCs/>
          <w:sz w:val="24"/>
        </w:rPr>
        <w:t>Bottle grippers are provided on a trolley for format changeovers.</w:t>
      </w:r>
    </w:p>
    <w:p w14:paraId="3C103A59" w14:textId="77777777" w:rsidR="00F83096" w:rsidRPr="00F83096" w:rsidRDefault="00F83096" w:rsidP="00F83096">
      <w:pPr>
        <w:spacing w:line="360" w:lineRule="auto"/>
        <w:contextualSpacing/>
        <w:rPr>
          <w:rFonts w:ascii="Arial" w:hAnsi="Arial"/>
          <w:b/>
          <w:sz w:val="24"/>
        </w:rPr>
      </w:pPr>
    </w:p>
    <w:p w14:paraId="559B3056" w14:textId="77777777" w:rsidR="00F83096" w:rsidRPr="00F83096" w:rsidRDefault="00F83096" w:rsidP="00F83096">
      <w:pPr>
        <w:spacing w:line="360" w:lineRule="auto"/>
        <w:contextualSpacing/>
        <w:rPr>
          <w:rFonts w:ascii="Arial" w:hAnsi="Arial"/>
          <w:b/>
          <w:sz w:val="24"/>
        </w:rPr>
      </w:pPr>
      <w:r w:rsidRPr="00F83096">
        <w:rPr>
          <w:rFonts w:ascii="Arial" w:hAnsi="Arial"/>
          <w:b/>
          <w:sz w:val="24"/>
        </w:rPr>
        <w:t>HMI recipe selection</w:t>
      </w:r>
    </w:p>
    <w:p w14:paraId="3D9A4270" w14:textId="45D0381A" w:rsidR="00F83096" w:rsidRPr="00F83096" w:rsidRDefault="00F83096" w:rsidP="00F83096">
      <w:pPr>
        <w:spacing w:line="360" w:lineRule="auto"/>
        <w:contextualSpacing/>
        <w:rPr>
          <w:rFonts w:ascii="Arial" w:hAnsi="Arial"/>
          <w:bCs/>
          <w:sz w:val="24"/>
        </w:rPr>
      </w:pPr>
      <w:r w:rsidRPr="00F83096">
        <w:rPr>
          <w:rFonts w:ascii="Arial" w:hAnsi="Arial"/>
          <w:bCs/>
          <w:sz w:val="24"/>
        </w:rPr>
        <w:t>For product changeovers recipes are selected on the ClearLine HMI operator panel</w:t>
      </w:r>
      <w:r>
        <w:rPr>
          <w:rFonts w:ascii="Arial" w:hAnsi="Arial"/>
          <w:bCs/>
          <w:sz w:val="24"/>
        </w:rPr>
        <w:t xml:space="preserve"> from KHS</w:t>
      </w:r>
      <w:r w:rsidRPr="00F83096">
        <w:rPr>
          <w:rFonts w:ascii="Arial" w:hAnsi="Arial"/>
          <w:bCs/>
          <w:sz w:val="24"/>
        </w:rPr>
        <w:t>.</w:t>
      </w:r>
    </w:p>
    <w:p w14:paraId="61F38B71" w14:textId="77777777" w:rsidR="00F83096" w:rsidRPr="00F83096" w:rsidRDefault="00F83096" w:rsidP="00F83096">
      <w:pPr>
        <w:spacing w:line="360" w:lineRule="auto"/>
        <w:contextualSpacing/>
        <w:rPr>
          <w:rFonts w:ascii="Arial" w:hAnsi="Arial"/>
          <w:b/>
          <w:sz w:val="24"/>
        </w:rPr>
      </w:pPr>
    </w:p>
    <w:p w14:paraId="57395633" w14:textId="77777777" w:rsidR="00F83096" w:rsidRPr="00F83096" w:rsidRDefault="00F83096" w:rsidP="00F83096">
      <w:pPr>
        <w:spacing w:line="360" w:lineRule="auto"/>
        <w:contextualSpacing/>
        <w:rPr>
          <w:rFonts w:ascii="Arial" w:hAnsi="Arial"/>
          <w:b/>
          <w:sz w:val="24"/>
        </w:rPr>
      </w:pPr>
      <w:r w:rsidRPr="00F83096">
        <w:rPr>
          <w:rFonts w:ascii="Arial" w:hAnsi="Arial"/>
          <w:b/>
          <w:sz w:val="24"/>
        </w:rPr>
        <w:t>Sleeve labels</w:t>
      </w:r>
    </w:p>
    <w:p w14:paraId="4DACCECC" w14:textId="77777777" w:rsidR="00F83096" w:rsidRPr="00F83096" w:rsidRDefault="00F83096" w:rsidP="00F83096">
      <w:pPr>
        <w:spacing w:line="360" w:lineRule="auto"/>
        <w:contextualSpacing/>
        <w:rPr>
          <w:rFonts w:ascii="Arial" w:hAnsi="Arial"/>
          <w:bCs/>
          <w:sz w:val="24"/>
        </w:rPr>
      </w:pPr>
      <w:r w:rsidRPr="00F83096">
        <w:rPr>
          <w:rFonts w:ascii="Arial" w:hAnsi="Arial"/>
          <w:bCs/>
          <w:sz w:val="24"/>
        </w:rPr>
        <w:t>PET bottles filled with tea are dressed with sleeve labels on the KHS labeler.</w:t>
      </w:r>
    </w:p>
    <w:p w14:paraId="79865401" w14:textId="77777777" w:rsidR="00F83096" w:rsidRPr="00F83096" w:rsidRDefault="00F83096" w:rsidP="00F83096">
      <w:pPr>
        <w:spacing w:line="360" w:lineRule="auto"/>
        <w:contextualSpacing/>
        <w:rPr>
          <w:rFonts w:ascii="Arial" w:hAnsi="Arial"/>
          <w:b/>
          <w:sz w:val="24"/>
        </w:rPr>
      </w:pPr>
    </w:p>
    <w:p w14:paraId="315199C8" w14:textId="77777777" w:rsidR="00F83096" w:rsidRPr="00F83096" w:rsidRDefault="00F83096" w:rsidP="00F83096">
      <w:pPr>
        <w:spacing w:line="360" w:lineRule="auto"/>
        <w:contextualSpacing/>
        <w:rPr>
          <w:rFonts w:ascii="Arial" w:hAnsi="Arial"/>
          <w:b/>
          <w:sz w:val="24"/>
        </w:rPr>
      </w:pPr>
      <w:r w:rsidRPr="00F83096">
        <w:rPr>
          <w:rFonts w:ascii="Arial" w:hAnsi="Arial"/>
          <w:b/>
          <w:sz w:val="24"/>
        </w:rPr>
        <w:t>Excerpt from the portfolio</w:t>
      </w:r>
    </w:p>
    <w:p w14:paraId="22856B65" w14:textId="77777777" w:rsidR="00F83096" w:rsidRPr="00F83096" w:rsidRDefault="00F83096" w:rsidP="00F83096">
      <w:pPr>
        <w:spacing w:line="360" w:lineRule="auto"/>
        <w:contextualSpacing/>
        <w:rPr>
          <w:rFonts w:ascii="Arial" w:hAnsi="Arial"/>
          <w:bCs/>
          <w:sz w:val="24"/>
        </w:rPr>
      </w:pPr>
      <w:r w:rsidRPr="00F83096">
        <w:rPr>
          <w:rFonts w:ascii="Arial" w:hAnsi="Arial"/>
          <w:bCs/>
          <w:sz w:val="24"/>
        </w:rPr>
        <w:t>Fruit juice and tea beverages in premium Swiss quality: excerpt from the company’s portfolio.</w:t>
      </w:r>
    </w:p>
    <w:p w14:paraId="7375BE15" w14:textId="77777777" w:rsidR="00F83096" w:rsidRPr="00F83096" w:rsidRDefault="00F83096" w:rsidP="00F83096">
      <w:pPr>
        <w:spacing w:line="360" w:lineRule="auto"/>
        <w:contextualSpacing/>
        <w:rPr>
          <w:rFonts w:ascii="Arial" w:hAnsi="Arial"/>
          <w:b/>
          <w:sz w:val="24"/>
        </w:rPr>
      </w:pPr>
    </w:p>
    <w:p w14:paraId="070A14E8" w14:textId="1E6814C6" w:rsidR="00F83096" w:rsidRPr="00F83096" w:rsidRDefault="00F83096" w:rsidP="00F83096">
      <w:pPr>
        <w:spacing w:line="360" w:lineRule="auto"/>
        <w:contextualSpacing/>
        <w:rPr>
          <w:rFonts w:ascii="Arial" w:hAnsi="Arial"/>
          <w:b/>
          <w:sz w:val="24"/>
        </w:rPr>
      </w:pPr>
      <w:r w:rsidRPr="00F83096">
        <w:rPr>
          <w:rFonts w:ascii="Arial" w:hAnsi="Arial"/>
          <w:b/>
          <w:sz w:val="24"/>
        </w:rPr>
        <w:t xml:space="preserve">Christoph Suter </w:t>
      </w:r>
    </w:p>
    <w:p w14:paraId="28D0C3B3" w14:textId="77777777" w:rsidR="00F83096" w:rsidRPr="00F83096" w:rsidRDefault="00F83096" w:rsidP="00F83096">
      <w:pPr>
        <w:spacing w:line="360" w:lineRule="auto"/>
        <w:contextualSpacing/>
        <w:rPr>
          <w:rFonts w:ascii="Arial" w:hAnsi="Arial"/>
          <w:bCs/>
          <w:sz w:val="24"/>
        </w:rPr>
      </w:pPr>
      <w:r w:rsidRPr="00F83096">
        <w:rPr>
          <w:rFonts w:ascii="Arial" w:hAnsi="Arial"/>
          <w:bCs/>
          <w:sz w:val="24"/>
        </w:rPr>
        <w:t>Christoph Suter, CTO and member of the board of RAMSEIER Suisse AG.</w:t>
      </w:r>
    </w:p>
    <w:p w14:paraId="5305EB63" w14:textId="77777777" w:rsidR="00F83096" w:rsidRPr="00F83096" w:rsidRDefault="00F83096" w:rsidP="00F83096">
      <w:pPr>
        <w:spacing w:line="360" w:lineRule="auto"/>
        <w:contextualSpacing/>
        <w:rPr>
          <w:rFonts w:ascii="Arial" w:hAnsi="Arial"/>
          <w:b/>
          <w:sz w:val="24"/>
        </w:rPr>
      </w:pPr>
    </w:p>
    <w:p w14:paraId="053C0A9C" w14:textId="6A9A2A76" w:rsidR="00F83096" w:rsidRPr="00FE7AE4" w:rsidRDefault="00F83096" w:rsidP="00F83096">
      <w:pPr>
        <w:spacing w:line="360" w:lineRule="auto"/>
        <w:contextualSpacing/>
        <w:rPr>
          <w:rFonts w:ascii="Arial" w:hAnsi="Arial"/>
          <w:b/>
          <w:sz w:val="24"/>
        </w:rPr>
      </w:pPr>
      <w:r w:rsidRPr="00FE7AE4">
        <w:rPr>
          <w:rFonts w:ascii="Arial" w:hAnsi="Arial"/>
          <w:b/>
          <w:sz w:val="24"/>
        </w:rPr>
        <w:t xml:space="preserve">Christian Stampfli and Lutz Müller </w:t>
      </w:r>
    </w:p>
    <w:p w14:paraId="54F944A8" w14:textId="7DE15EC1" w:rsidR="0085772A" w:rsidRPr="00E6242D" w:rsidRDefault="00F83096" w:rsidP="00F83096">
      <w:pPr>
        <w:spacing w:line="360" w:lineRule="auto"/>
        <w:contextualSpacing/>
        <w:rPr>
          <w:rFonts w:ascii="Arial" w:hAnsi="Arial"/>
          <w:bCs/>
          <w:sz w:val="24"/>
        </w:rPr>
      </w:pPr>
      <w:r w:rsidRPr="00E6242D">
        <w:rPr>
          <w:rFonts w:ascii="Arial" w:hAnsi="Arial"/>
          <w:bCs/>
          <w:sz w:val="24"/>
        </w:rPr>
        <w:t>Strong team: project manager Christian Stampfli (RAMSEIER Suisse AG) and sales manager Lutz Müller (KHS GmbH).</w:t>
      </w:r>
    </w:p>
    <w:p w14:paraId="49FD0820" w14:textId="77777777" w:rsidR="00F83096" w:rsidRPr="005342C5" w:rsidRDefault="00F83096" w:rsidP="00F83096">
      <w:pPr>
        <w:spacing w:line="360" w:lineRule="auto"/>
        <w:contextualSpacing/>
        <w:rPr>
          <w:rFonts w:ascii="Arial" w:eastAsia="Times New Roman" w:hAnsi="Arial" w:cs="Arial"/>
          <w:b/>
          <w:bCs/>
          <w:sz w:val="20"/>
          <w:szCs w:val="24"/>
        </w:rPr>
      </w:pPr>
    </w:p>
    <w:p w14:paraId="143F40AF" w14:textId="77777777" w:rsidR="00E6242D" w:rsidRPr="00E6242D" w:rsidRDefault="00E6242D" w:rsidP="00E6242D">
      <w:pPr>
        <w:spacing w:after="0" w:line="360" w:lineRule="auto"/>
        <w:jc w:val="both"/>
        <w:rPr>
          <w:rFonts w:ascii="Calibri" w:eastAsia="Times New Roman" w:hAnsi="Calibri" w:cs="Calibri"/>
          <w:b/>
        </w:rPr>
      </w:pPr>
      <w:r w:rsidRPr="00E6242D">
        <w:rPr>
          <w:rFonts w:ascii="Calibri" w:eastAsia="Calibri" w:hAnsi="Calibri" w:cs="Times New Roman (Textkörper CS)"/>
          <w:b/>
        </w:rPr>
        <w:t>About the KHS Group</w:t>
      </w:r>
    </w:p>
    <w:p w14:paraId="59A1330B" w14:textId="77777777" w:rsidR="00E6242D" w:rsidRPr="00E6242D" w:rsidRDefault="00E6242D" w:rsidP="00E6242D">
      <w:pPr>
        <w:spacing w:after="0" w:line="240" w:lineRule="auto"/>
        <w:jc w:val="both"/>
        <w:rPr>
          <w:rFonts w:ascii="Calibri" w:eastAsia="Times New Roman" w:hAnsi="Calibri" w:cs="Calibri"/>
          <w:b/>
          <w:bCs/>
          <w:lang w:eastAsia="de-D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E6242D" w:rsidRPr="00E6242D" w14:paraId="07579C56" w14:textId="77777777" w:rsidTr="00A51EDC">
        <w:tc>
          <w:tcPr>
            <w:tcW w:w="9180"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1830130D" w14:textId="77777777" w:rsidR="00E6242D" w:rsidRPr="00E6242D" w:rsidRDefault="00E6242D" w:rsidP="00E6242D">
            <w:pPr>
              <w:tabs>
                <w:tab w:val="left" w:pos="3240"/>
              </w:tabs>
              <w:spacing w:after="0" w:line="360" w:lineRule="auto"/>
              <w:ind w:right="72"/>
              <w:jc w:val="both"/>
              <w:rPr>
                <w:rFonts w:ascii="Calibri" w:eastAsia="Times New Roman" w:hAnsi="Calibri" w:cs="Calibri"/>
              </w:rPr>
            </w:pPr>
            <w:r w:rsidRPr="00E6242D">
              <w:rPr>
                <w:rFonts w:ascii="Calibri" w:eastAsia="Calibri" w:hAnsi="Calibri" w:cs="Times New Roman (Textkörper CS)"/>
              </w:rPr>
              <w:t>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Zinacantepec (Mexico), São Paulo (Brazil) and Kunshan (China). It also operates numerous sales and service centers worldwide. KHS manufactures modern filling and packaging systems for the high-capacity range at its headquarters in Dortmund, Germany, and at its factories in Bad Kreuznach, Kleve, Worms and Hamburg. The KHS Group is a wholly owned subsidiary of the SDAX-listed Salzgitter AG corporation. In 2020 the KHS Group and its 5,085 employees achieved a turnover of around €1.130 billion.</w:t>
            </w:r>
          </w:p>
        </w:tc>
      </w:tr>
    </w:tbl>
    <w:p w14:paraId="47155513" w14:textId="77777777" w:rsidR="00E6242D" w:rsidRPr="00E6242D" w:rsidRDefault="00E6242D" w:rsidP="00E6242D">
      <w:pPr>
        <w:spacing w:after="0" w:line="360" w:lineRule="auto"/>
        <w:jc w:val="both"/>
        <w:rPr>
          <w:rFonts w:ascii="Calibri" w:eastAsia="Calibri" w:hAnsi="Calibri" w:cs="Calibri"/>
          <w:b/>
          <w:bCs/>
        </w:rPr>
      </w:pPr>
    </w:p>
    <w:tbl>
      <w:tblPr>
        <w:tblStyle w:val="Tabellenraster"/>
        <w:tblpPr w:leftFromText="141" w:rightFromText="141" w:vertAnchor="text" w:tblpX="500" w:tblpY="1"/>
        <w:tblW w:w="14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253"/>
        <w:gridCol w:w="3935"/>
        <w:gridCol w:w="2796"/>
        <w:gridCol w:w="3372"/>
      </w:tblGrid>
      <w:tr w:rsidR="00E6242D" w:rsidRPr="00E6242D" w14:paraId="6845F829" w14:textId="77777777" w:rsidTr="00A51EDC">
        <w:trPr>
          <w:trHeight w:val="80"/>
        </w:trPr>
        <w:tc>
          <w:tcPr>
            <w:tcW w:w="4253" w:type="dxa"/>
          </w:tcPr>
          <w:p w14:paraId="186D9ED5" w14:textId="77777777" w:rsidR="00E6242D" w:rsidRPr="00E6242D" w:rsidRDefault="00E6242D" w:rsidP="00E6242D">
            <w:pPr>
              <w:rPr>
                <w:rFonts w:ascii="Calibri" w:eastAsia="Calibri" w:hAnsi="Calibri" w:cs="Calibri"/>
                <w:b/>
                <w:bCs/>
              </w:rPr>
            </w:pPr>
            <w:r w:rsidRPr="00E6242D">
              <w:rPr>
                <w:rFonts w:ascii="Calibri" w:hAnsi="Calibri"/>
                <w:b/>
              </w:rPr>
              <w:t xml:space="preserve">PR contact </w:t>
            </w:r>
          </w:p>
          <w:p w14:paraId="40731E8E" w14:textId="77777777" w:rsidR="00E6242D" w:rsidRPr="00E6242D" w:rsidRDefault="00E6242D" w:rsidP="00E6242D">
            <w:pPr>
              <w:tabs>
                <w:tab w:val="left" w:pos="540"/>
              </w:tabs>
              <w:autoSpaceDE w:val="0"/>
              <w:ind w:right="-284"/>
              <w:rPr>
                <w:rFonts w:ascii="Calibri" w:hAnsi="Calibri" w:cs="Calibri"/>
              </w:rPr>
            </w:pPr>
          </w:p>
        </w:tc>
        <w:tc>
          <w:tcPr>
            <w:tcW w:w="3935" w:type="dxa"/>
          </w:tcPr>
          <w:p w14:paraId="1B680AE0" w14:textId="77777777" w:rsidR="00E6242D" w:rsidRPr="00E6242D" w:rsidRDefault="00E6242D" w:rsidP="00E6242D">
            <w:pPr>
              <w:rPr>
                <w:rFonts w:ascii="Calibri" w:eastAsia="Calibri" w:hAnsi="Calibri" w:cs="Calibri"/>
                <w:b/>
                <w:bCs/>
              </w:rPr>
            </w:pPr>
            <w:r w:rsidRPr="00E6242D">
              <w:rPr>
                <w:rFonts w:ascii="Calibri" w:hAnsi="Calibri"/>
                <w:b/>
              </w:rPr>
              <w:t>Media contact</w:t>
            </w:r>
          </w:p>
          <w:p w14:paraId="0175EC53" w14:textId="77777777" w:rsidR="00E6242D" w:rsidRPr="00E6242D" w:rsidRDefault="00E6242D" w:rsidP="00E6242D">
            <w:pPr>
              <w:tabs>
                <w:tab w:val="left" w:pos="540"/>
              </w:tabs>
              <w:autoSpaceDE w:val="0"/>
              <w:ind w:right="-284"/>
              <w:rPr>
                <w:rFonts w:ascii="Calibri" w:hAnsi="Calibri" w:cs="Calibri"/>
              </w:rPr>
            </w:pPr>
          </w:p>
        </w:tc>
        <w:tc>
          <w:tcPr>
            <w:tcW w:w="2796" w:type="dxa"/>
          </w:tcPr>
          <w:p w14:paraId="23F7E16E" w14:textId="77777777" w:rsidR="00E6242D" w:rsidRPr="00E6242D" w:rsidRDefault="00E6242D" w:rsidP="00E6242D">
            <w:pPr>
              <w:tabs>
                <w:tab w:val="left" w:pos="540"/>
              </w:tabs>
              <w:autoSpaceDE w:val="0"/>
              <w:ind w:right="-284"/>
              <w:rPr>
                <w:rFonts w:ascii="Calibri" w:hAnsi="Calibri" w:cs="Calibri"/>
              </w:rPr>
            </w:pPr>
          </w:p>
        </w:tc>
        <w:tc>
          <w:tcPr>
            <w:tcW w:w="3372" w:type="dxa"/>
          </w:tcPr>
          <w:p w14:paraId="778FF20E" w14:textId="77777777" w:rsidR="00E6242D" w:rsidRPr="00E6242D" w:rsidRDefault="00E6242D" w:rsidP="00E6242D">
            <w:pPr>
              <w:tabs>
                <w:tab w:val="left" w:pos="432"/>
              </w:tabs>
              <w:ind w:right="-284"/>
              <w:rPr>
                <w:rFonts w:ascii="Calibri" w:hAnsi="Calibri" w:cs="Calibri"/>
              </w:rPr>
            </w:pPr>
          </w:p>
        </w:tc>
      </w:tr>
      <w:tr w:rsidR="00E6242D" w:rsidRPr="00E6242D" w14:paraId="374D23C0" w14:textId="77777777" w:rsidTr="00A51EDC">
        <w:trPr>
          <w:trHeight w:val="80"/>
        </w:trPr>
        <w:tc>
          <w:tcPr>
            <w:tcW w:w="4253" w:type="dxa"/>
          </w:tcPr>
          <w:p w14:paraId="5F4E22DF" w14:textId="77777777" w:rsidR="00E6242D" w:rsidRPr="00E6242D" w:rsidRDefault="00E6242D" w:rsidP="00E6242D">
            <w:pPr>
              <w:tabs>
                <w:tab w:val="left" w:pos="432"/>
              </w:tabs>
              <w:ind w:right="-284"/>
              <w:rPr>
                <w:rFonts w:ascii="Calibri" w:hAnsi="Calibri" w:cs="Calibri"/>
              </w:rPr>
            </w:pPr>
            <w:r w:rsidRPr="00E6242D">
              <w:rPr>
                <w:rFonts w:ascii="Calibri" w:hAnsi="Calibri"/>
              </w:rPr>
              <w:t>KHS GmbH</w:t>
            </w:r>
          </w:p>
          <w:p w14:paraId="539CA704" w14:textId="77777777" w:rsidR="00E6242D" w:rsidRPr="00E6242D" w:rsidRDefault="00E6242D" w:rsidP="00E6242D">
            <w:pPr>
              <w:tabs>
                <w:tab w:val="left" w:pos="432"/>
              </w:tabs>
              <w:ind w:right="-284"/>
              <w:rPr>
                <w:rFonts w:ascii="Calibri" w:hAnsi="Calibri" w:cs="Calibri"/>
              </w:rPr>
            </w:pPr>
            <w:r w:rsidRPr="00E6242D">
              <w:rPr>
                <w:rFonts w:ascii="Calibri" w:hAnsi="Calibri"/>
              </w:rPr>
              <w:t xml:space="preserve">Sebastian Deppe </w:t>
            </w:r>
          </w:p>
          <w:p w14:paraId="3BC034C5" w14:textId="77777777" w:rsidR="00E6242D" w:rsidRPr="00E6242D" w:rsidRDefault="00E6242D" w:rsidP="00E6242D">
            <w:pPr>
              <w:tabs>
                <w:tab w:val="left" w:pos="432"/>
              </w:tabs>
              <w:ind w:right="-284"/>
              <w:rPr>
                <w:rFonts w:ascii="Calibri" w:hAnsi="Calibri" w:cs="Calibri"/>
              </w:rPr>
            </w:pPr>
            <w:r w:rsidRPr="00E6242D">
              <w:rPr>
                <w:rFonts w:ascii="Calibri" w:hAnsi="Calibri"/>
              </w:rPr>
              <w:t>(external PR consultant)</w:t>
            </w:r>
          </w:p>
          <w:p w14:paraId="57B54E1E" w14:textId="77777777" w:rsidR="00E6242D" w:rsidRPr="00E6242D" w:rsidRDefault="00E6242D" w:rsidP="00E6242D">
            <w:pPr>
              <w:tabs>
                <w:tab w:val="left" w:pos="432"/>
              </w:tabs>
              <w:ind w:right="-284"/>
              <w:rPr>
                <w:rFonts w:ascii="Calibri" w:hAnsi="Calibri" w:cs="Calibri"/>
              </w:rPr>
            </w:pPr>
            <w:r w:rsidRPr="00E6242D">
              <w:rPr>
                <w:rFonts w:ascii="Calibri" w:hAnsi="Calibri"/>
              </w:rPr>
              <w:t>Phone: +49 251 6255 61243</w:t>
            </w:r>
          </w:p>
          <w:p w14:paraId="6182CBF5" w14:textId="77777777" w:rsidR="00E6242D" w:rsidRPr="00E6242D" w:rsidRDefault="00E6242D" w:rsidP="00E6242D">
            <w:pPr>
              <w:tabs>
                <w:tab w:val="left" w:pos="432"/>
              </w:tabs>
              <w:ind w:right="-284"/>
              <w:rPr>
                <w:rFonts w:ascii="Calibri" w:hAnsi="Calibri" w:cs="Calibri"/>
              </w:rPr>
            </w:pPr>
            <w:r w:rsidRPr="00E6242D">
              <w:rPr>
                <w:rFonts w:ascii="Calibri" w:hAnsi="Calibri"/>
              </w:rPr>
              <w:t>Fax: +49 251 6255 6119</w:t>
            </w:r>
          </w:p>
          <w:p w14:paraId="71D767E4" w14:textId="77777777" w:rsidR="00E6242D" w:rsidRPr="00E6242D" w:rsidRDefault="00E6242D" w:rsidP="00E6242D">
            <w:pPr>
              <w:tabs>
                <w:tab w:val="left" w:pos="432"/>
              </w:tabs>
              <w:ind w:right="-284"/>
              <w:rPr>
                <w:rFonts w:ascii="Calibri" w:hAnsi="Calibri" w:cs="Calibri"/>
                <w:color w:val="0000FF"/>
                <w:u w:val="single"/>
              </w:rPr>
            </w:pPr>
            <w:r w:rsidRPr="00E6242D">
              <w:rPr>
                <w:rFonts w:ascii="Calibri" w:hAnsi="Calibri"/>
              </w:rPr>
              <w:t xml:space="preserve">Email: </w:t>
            </w:r>
            <w:hyperlink r:id="rId11" w:history="1">
              <w:r w:rsidRPr="00E6242D">
                <w:rPr>
                  <w:rFonts w:ascii="Calibri" w:hAnsi="Calibri"/>
                  <w:color w:val="0000FF"/>
                  <w:u w:val="single"/>
                </w:rPr>
                <w:t>presse@khs.com</w:t>
              </w:r>
            </w:hyperlink>
          </w:p>
          <w:p w14:paraId="6FB999A0" w14:textId="29DC14B5" w:rsidR="00E6242D" w:rsidRPr="00E6242D" w:rsidRDefault="00E6242D" w:rsidP="00E6242D">
            <w:pPr>
              <w:tabs>
                <w:tab w:val="left" w:pos="432"/>
              </w:tabs>
              <w:ind w:right="-284"/>
              <w:rPr>
                <w:rFonts w:ascii="Calibri" w:hAnsi="Calibri" w:cs="Calibri"/>
                <w:color w:val="0000FF"/>
                <w:u w:val="single"/>
              </w:rPr>
            </w:pPr>
            <w:r w:rsidRPr="00E6242D">
              <w:rPr>
                <w:rFonts w:ascii="Calibri" w:hAnsi="Calibri"/>
              </w:rPr>
              <w:t xml:space="preserve">Website: </w:t>
            </w:r>
            <w:hyperlink r:id="rId12" w:history="1">
              <w:r w:rsidRPr="00E6242D">
                <w:rPr>
                  <w:rFonts w:ascii="Calibri" w:hAnsi="Calibri"/>
                  <w:color w:val="0000FF"/>
                  <w:u w:val="single"/>
                </w:rPr>
                <w:t>https://www.khs.com/</w:t>
              </w:r>
            </w:hyperlink>
            <w:r w:rsidRPr="00E6242D">
              <w:rPr>
                <w:rFonts w:ascii="Calibri" w:hAnsi="Calibri"/>
              </w:rPr>
              <w:t xml:space="preserve"> </w:t>
            </w:r>
          </w:p>
          <w:p w14:paraId="3E477C72" w14:textId="77777777" w:rsidR="00E6242D" w:rsidRPr="00E6242D" w:rsidRDefault="00E6242D" w:rsidP="00E6242D">
            <w:pPr>
              <w:tabs>
                <w:tab w:val="left" w:pos="540"/>
              </w:tabs>
              <w:autoSpaceDE w:val="0"/>
              <w:ind w:right="-284"/>
              <w:rPr>
                <w:rFonts w:ascii="Calibri" w:hAnsi="Calibri" w:cs="Calibri"/>
              </w:rPr>
            </w:pPr>
          </w:p>
        </w:tc>
        <w:tc>
          <w:tcPr>
            <w:tcW w:w="3935" w:type="dxa"/>
          </w:tcPr>
          <w:p w14:paraId="577DFBDA" w14:textId="77777777" w:rsidR="00E6242D" w:rsidRPr="00E6242D" w:rsidRDefault="00E6242D" w:rsidP="00E6242D">
            <w:pPr>
              <w:tabs>
                <w:tab w:val="left" w:pos="432"/>
              </w:tabs>
              <w:ind w:right="-284"/>
              <w:rPr>
                <w:rFonts w:ascii="Calibri" w:hAnsi="Calibri" w:cs="Calibri"/>
              </w:rPr>
            </w:pPr>
            <w:r w:rsidRPr="00E6242D">
              <w:rPr>
                <w:rFonts w:ascii="Calibri" w:hAnsi="Calibri"/>
              </w:rPr>
              <w:t>KHS GmbH</w:t>
            </w:r>
          </w:p>
          <w:p w14:paraId="1733BD41" w14:textId="77777777" w:rsidR="00E6242D" w:rsidRPr="00E6242D" w:rsidRDefault="00E6242D" w:rsidP="00E6242D">
            <w:pPr>
              <w:tabs>
                <w:tab w:val="left" w:pos="432"/>
              </w:tabs>
              <w:ind w:right="-284"/>
              <w:rPr>
                <w:rFonts w:ascii="Calibri" w:hAnsi="Calibri" w:cs="Calibri"/>
              </w:rPr>
            </w:pPr>
            <w:r w:rsidRPr="00E6242D">
              <w:rPr>
                <w:rFonts w:ascii="Calibri" w:hAnsi="Calibri"/>
              </w:rPr>
              <w:t xml:space="preserve">Eileen Rossmann </w:t>
            </w:r>
          </w:p>
          <w:p w14:paraId="36F01F09" w14:textId="77777777" w:rsidR="00E6242D" w:rsidRPr="00E6242D" w:rsidRDefault="00E6242D" w:rsidP="00E6242D">
            <w:pPr>
              <w:tabs>
                <w:tab w:val="left" w:pos="432"/>
              </w:tabs>
              <w:ind w:right="-284"/>
              <w:rPr>
                <w:rFonts w:ascii="Calibri" w:hAnsi="Calibri" w:cs="Calibri"/>
              </w:rPr>
            </w:pPr>
            <w:r w:rsidRPr="00E6242D">
              <w:rPr>
                <w:rFonts w:ascii="Calibri" w:hAnsi="Calibri"/>
              </w:rPr>
              <w:t>(external media consultant)</w:t>
            </w:r>
          </w:p>
          <w:p w14:paraId="34E36D7E" w14:textId="77777777" w:rsidR="00E6242D" w:rsidRPr="00E6242D" w:rsidRDefault="00E6242D" w:rsidP="00E6242D">
            <w:pPr>
              <w:tabs>
                <w:tab w:val="left" w:pos="432"/>
              </w:tabs>
              <w:ind w:right="-284"/>
              <w:rPr>
                <w:rFonts w:ascii="Calibri" w:hAnsi="Calibri" w:cs="Calibri"/>
              </w:rPr>
            </w:pPr>
            <w:r w:rsidRPr="00E6242D">
              <w:rPr>
                <w:rFonts w:ascii="Calibri" w:hAnsi="Calibri"/>
              </w:rPr>
              <w:t>Phone: +49 711 26877 656</w:t>
            </w:r>
          </w:p>
          <w:p w14:paraId="13EC50B8" w14:textId="77777777" w:rsidR="00E6242D" w:rsidRPr="00E6242D" w:rsidRDefault="00E6242D" w:rsidP="00E6242D">
            <w:pPr>
              <w:tabs>
                <w:tab w:val="left" w:pos="432"/>
              </w:tabs>
              <w:ind w:right="-284"/>
              <w:rPr>
                <w:rFonts w:ascii="Calibri" w:hAnsi="Calibri" w:cs="Calibri"/>
              </w:rPr>
            </w:pPr>
            <w:r w:rsidRPr="00E6242D">
              <w:rPr>
                <w:rFonts w:ascii="Calibri" w:hAnsi="Calibri"/>
              </w:rPr>
              <w:t>Fax: +49 711 26877 699</w:t>
            </w:r>
          </w:p>
          <w:p w14:paraId="6BE1636E" w14:textId="77777777" w:rsidR="00E6242D" w:rsidRPr="00E6242D" w:rsidRDefault="00E6242D" w:rsidP="00E6242D">
            <w:pPr>
              <w:tabs>
                <w:tab w:val="left" w:pos="432"/>
              </w:tabs>
              <w:ind w:right="-284"/>
              <w:rPr>
                <w:rFonts w:ascii="Calibri" w:hAnsi="Calibri" w:cs="Calibri"/>
                <w:color w:val="0000FF"/>
                <w:u w:val="single"/>
              </w:rPr>
            </w:pPr>
            <w:r w:rsidRPr="00E6242D">
              <w:rPr>
                <w:rFonts w:ascii="Calibri" w:hAnsi="Calibri"/>
              </w:rPr>
              <w:t xml:space="preserve">Email: </w:t>
            </w:r>
            <w:hyperlink r:id="rId13" w:history="1">
              <w:r w:rsidRPr="00E6242D">
                <w:rPr>
                  <w:rFonts w:ascii="Calibri" w:hAnsi="Calibri"/>
                  <w:color w:val="0000FF"/>
                  <w:u w:val="single"/>
                </w:rPr>
                <w:t>eileen.rossmann@</w:t>
              </w:r>
            </w:hyperlink>
            <w:hyperlink r:id="rId14" w:history="1">
              <w:r w:rsidRPr="00E6242D">
                <w:rPr>
                  <w:rFonts w:ascii="Calibri" w:hAnsi="Calibri"/>
                  <w:color w:val="0000FF"/>
                  <w:u w:val="single"/>
                </w:rPr>
                <w:t>mmb-media.de</w:t>
              </w:r>
            </w:hyperlink>
          </w:p>
          <w:p w14:paraId="40B062D4" w14:textId="77777777" w:rsidR="00E6242D" w:rsidRPr="00E6242D" w:rsidRDefault="00E6242D" w:rsidP="00E6242D">
            <w:pPr>
              <w:tabs>
                <w:tab w:val="left" w:pos="432"/>
              </w:tabs>
              <w:ind w:right="-284"/>
              <w:rPr>
                <w:rFonts w:ascii="Calibri" w:hAnsi="Calibri" w:cs="Calibri"/>
                <w:color w:val="0000FF"/>
                <w:u w:val="single"/>
              </w:rPr>
            </w:pPr>
            <w:r w:rsidRPr="00E6242D">
              <w:rPr>
                <w:rFonts w:ascii="Calibri" w:hAnsi="Calibri"/>
              </w:rPr>
              <w:t xml:space="preserve">Website: </w:t>
            </w:r>
            <w:hyperlink r:id="rId15" w:history="1">
              <w:r w:rsidRPr="00E6242D">
                <w:rPr>
                  <w:rFonts w:ascii="Calibri" w:hAnsi="Calibri"/>
                  <w:color w:val="0000FF"/>
                  <w:u w:val="single"/>
                </w:rPr>
                <w:t>https://www.khs.com/</w:t>
              </w:r>
            </w:hyperlink>
            <w:r w:rsidRPr="00E6242D">
              <w:rPr>
                <w:rFonts w:ascii="Calibri" w:hAnsi="Calibri"/>
              </w:rPr>
              <w:t xml:space="preserve"> </w:t>
            </w:r>
          </w:p>
          <w:p w14:paraId="49CC4033" w14:textId="77777777" w:rsidR="00E6242D" w:rsidRPr="00E6242D" w:rsidRDefault="00E6242D" w:rsidP="00E6242D">
            <w:pPr>
              <w:tabs>
                <w:tab w:val="left" w:pos="540"/>
              </w:tabs>
              <w:autoSpaceDE w:val="0"/>
              <w:ind w:right="-284"/>
              <w:rPr>
                <w:rFonts w:ascii="Calibri" w:hAnsi="Calibri" w:cs="Calibri"/>
              </w:rPr>
            </w:pPr>
          </w:p>
        </w:tc>
        <w:tc>
          <w:tcPr>
            <w:tcW w:w="2796" w:type="dxa"/>
          </w:tcPr>
          <w:p w14:paraId="3BC7AE8F" w14:textId="77777777" w:rsidR="00E6242D" w:rsidRPr="00E6242D" w:rsidRDefault="00E6242D" w:rsidP="00E6242D">
            <w:pPr>
              <w:tabs>
                <w:tab w:val="left" w:pos="540"/>
              </w:tabs>
              <w:autoSpaceDE w:val="0"/>
              <w:ind w:right="-284"/>
              <w:rPr>
                <w:rFonts w:ascii="Calibri" w:hAnsi="Calibri" w:cs="Calibri"/>
              </w:rPr>
            </w:pPr>
          </w:p>
        </w:tc>
        <w:tc>
          <w:tcPr>
            <w:tcW w:w="3372" w:type="dxa"/>
          </w:tcPr>
          <w:p w14:paraId="7680691B" w14:textId="77777777" w:rsidR="00E6242D" w:rsidRPr="00E6242D" w:rsidRDefault="00E6242D" w:rsidP="00E6242D">
            <w:pPr>
              <w:tabs>
                <w:tab w:val="left" w:pos="432"/>
              </w:tabs>
              <w:ind w:right="-284"/>
              <w:rPr>
                <w:rFonts w:ascii="Calibri" w:hAnsi="Calibri" w:cs="Calibri"/>
              </w:rPr>
            </w:pPr>
          </w:p>
        </w:tc>
      </w:tr>
    </w:tbl>
    <w:p w14:paraId="35F5603B" w14:textId="77777777" w:rsidR="0004413E" w:rsidRDefault="0004413E" w:rsidP="00B65F21">
      <w:pPr>
        <w:spacing w:line="360" w:lineRule="auto"/>
        <w:contextualSpacing/>
        <w:rPr>
          <w:rFonts w:ascii="Arial" w:hAnsi="Arial" w:cs="Arial"/>
          <w:bCs/>
          <w:sz w:val="24"/>
          <w:szCs w:val="24"/>
        </w:rPr>
      </w:pPr>
    </w:p>
    <w:sectPr w:rsidR="0004413E" w:rsidSect="00546428">
      <w:headerReference w:type="default" r:id="rId16"/>
      <w:footerReference w:type="default" r:id="rId17"/>
      <w:pgSz w:w="11906" w:h="16838"/>
      <w:pgMar w:top="238"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12D28" w14:textId="77777777" w:rsidR="00324074" w:rsidRDefault="00324074" w:rsidP="00546428">
      <w:pPr>
        <w:spacing w:after="0" w:line="240" w:lineRule="auto"/>
      </w:pPr>
      <w:r>
        <w:separator/>
      </w:r>
    </w:p>
  </w:endnote>
  <w:endnote w:type="continuationSeparator" w:id="0">
    <w:p w14:paraId="55E25272" w14:textId="77777777" w:rsidR="00324074" w:rsidRDefault="00324074" w:rsidP="00546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Textkörper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FA3C" w14:textId="77777777" w:rsidR="00C42C08" w:rsidRDefault="00C42C08" w:rsidP="00546428">
    <w:pPr>
      <w:pStyle w:val="Fuzeile"/>
      <w:jc w:val="center"/>
    </w:pPr>
  </w:p>
  <w:p w14:paraId="3B2B94BB" w14:textId="77777777" w:rsidR="00C42C08" w:rsidRPr="00546428" w:rsidRDefault="00C42C08" w:rsidP="00546428">
    <w:pPr>
      <w:pStyle w:val="Fuzeile"/>
      <w:jc w:val="center"/>
    </w:pPr>
    <w:r>
      <w:t xml:space="preserve">Page </w:t>
    </w:r>
    <w:r w:rsidR="00BC6C9A" w:rsidRPr="00546428">
      <w:fldChar w:fldCharType="begin"/>
    </w:r>
    <w:r w:rsidRPr="00546428">
      <w:instrText xml:space="preserve"> PAGE </w:instrText>
    </w:r>
    <w:r w:rsidR="00BC6C9A" w:rsidRPr="00546428">
      <w:fldChar w:fldCharType="separate"/>
    </w:r>
    <w:r w:rsidR="00D854BF">
      <w:t>9</w:t>
    </w:r>
    <w:r w:rsidR="00BC6C9A" w:rsidRPr="00546428">
      <w:fldChar w:fldCharType="end"/>
    </w:r>
    <w:r>
      <w:t xml:space="preserve"> of </w:t>
    </w:r>
    <w:r w:rsidR="00BC6C9A">
      <w:fldChar w:fldCharType="begin"/>
    </w:r>
    <w:r>
      <w:instrText xml:space="preserve"> NUMPAGES </w:instrText>
    </w:r>
    <w:r w:rsidR="00BC6C9A">
      <w:fldChar w:fldCharType="separate"/>
    </w:r>
    <w:r w:rsidR="00D854BF">
      <w:t>9</w:t>
    </w:r>
    <w:r w:rsidR="00BC6C9A">
      <w:fldChar w:fldCharType="end"/>
    </w:r>
  </w:p>
  <w:p w14:paraId="11F5A7F9" w14:textId="77777777" w:rsidR="00C42C08" w:rsidRDefault="00C42C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5D6AE" w14:textId="77777777" w:rsidR="00324074" w:rsidRDefault="00324074" w:rsidP="00546428">
      <w:pPr>
        <w:spacing w:after="0" w:line="240" w:lineRule="auto"/>
      </w:pPr>
      <w:r>
        <w:separator/>
      </w:r>
    </w:p>
  </w:footnote>
  <w:footnote w:type="continuationSeparator" w:id="0">
    <w:p w14:paraId="051FD91C" w14:textId="77777777" w:rsidR="00324074" w:rsidRDefault="00324074" w:rsidP="00546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EFF3F" w14:textId="77777777" w:rsidR="00C42C08" w:rsidRDefault="00C42C08" w:rsidP="00546428">
    <w:pPr>
      <w:pStyle w:val="Kopfzeile"/>
      <w:jc w:val="right"/>
    </w:pPr>
    <w:r>
      <w:t xml:space="preserve"> </w:t>
    </w:r>
    <w:r>
      <w:rPr>
        <w:noProof/>
      </w:rPr>
      <w:drawing>
        <wp:inline distT="0" distB="0" distL="0" distR="0" wp14:anchorId="14CFA9D3" wp14:editId="7DB2CA02">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2042FB37" w14:textId="77777777" w:rsidR="00C42C08" w:rsidRDefault="00C42C08" w:rsidP="00546428">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EF7"/>
    <w:multiLevelType w:val="hybridMultilevel"/>
    <w:tmpl w:val="13E6E6D0"/>
    <w:lvl w:ilvl="0" w:tplc="04070009">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8F3761E"/>
    <w:multiLevelType w:val="hybridMultilevel"/>
    <w:tmpl w:val="750E39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A7F61F0"/>
    <w:multiLevelType w:val="hybridMultilevel"/>
    <w:tmpl w:val="32D46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6A1349"/>
    <w:multiLevelType w:val="hybridMultilevel"/>
    <w:tmpl w:val="28908A8C"/>
    <w:lvl w:ilvl="0" w:tplc="6D806ADE">
      <w:start w:val="1"/>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9FE4B29"/>
    <w:multiLevelType w:val="hybridMultilevel"/>
    <w:tmpl w:val="43881F3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C077754"/>
    <w:multiLevelType w:val="hybridMultilevel"/>
    <w:tmpl w:val="CA98AA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3E0577"/>
    <w:multiLevelType w:val="hybridMultilevel"/>
    <w:tmpl w:val="6882ABD8"/>
    <w:lvl w:ilvl="0" w:tplc="0AC8DB5E">
      <w:numFmt w:val="bullet"/>
      <w:lvlText w:val=""/>
      <w:lvlJc w:val="left"/>
      <w:pPr>
        <w:ind w:left="750" w:hanging="390"/>
      </w:pPr>
      <w:rPr>
        <w:rFonts w:ascii="Wingdings" w:eastAsiaTheme="minorHAns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F681643"/>
    <w:multiLevelType w:val="hybridMultilevel"/>
    <w:tmpl w:val="EBCC77BE"/>
    <w:lvl w:ilvl="0" w:tplc="FA4029B6">
      <w:start w:val="2"/>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8E10263"/>
    <w:multiLevelType w:val="hybridMultilevel"/>
    <w:tmpl w:val="1EA612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6D53D3B"/>
    <w:multiLevelType w:val="hybridMultilevel"/>
    <w:tmpl w:val="97AE6B40"/>
    <w:lvl w:ilvl="0" w:tplc="6FEC0B44">
      <w:numFmt w:val="bullet"/>
      <w:lvlText w:val="-"/>
      <w:lvlJc w:val="left"/>
      <w:pPr>
        <w:ind w:left="1146" w:hanging="360"/>
      </w:pPr>
      <w:rPr>
        <w:rFonts w:ascii="Arial" w:eastAsiaTheme="minorHAnsi"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391479AE"/>
    <w:multiLevelType w:val="hybridMultilevel"/>
    <w:tmpl w:val="DB109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4921BD"/>
    <w:multiLevelType w:val="hybridMultilevel"/>
    <w:tmpl w:val="172092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5D5354"/>
    <w:multiLevelType w:val="hybridMultilevel"/>
    <w:tmpl w:val="2C7601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02A05BD"/>
    <w:multiLevelType w:val="hybridMultilevel"/>
    <w:tmpl w:val="2FF8B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8E532F"/>
    <w:multiLevelType w:val="hybridMultilevel"/>
    <w:tmpl w:val="F3129142"/>
    <w:lvl w:ilvl="0" w:tplc="21E23170">
      <w:start w:val="1"/>
      <w:numFmt w:val="bullet"/>
      <w:lvlText w:val="-"/>
      <w:lvlJc w:val="left"/>
      <w:pPr>
        <w:ind w:left="1776" w:hanging="360"/>
      </w:pPr>
      <w:rPr>
        <w:rFonts w:ascii="Arial" w:eastAsiaTheme="minorHAnsi"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482187963">
    <w:abstractNumId w:val="5"/>
  </w:num>
  <w:num w:numId="2" w16cid:durableId="1892302422">
    <w:abstractNumId w:val="3"/>
  </w:num>
  <w:num w:numId="3" w16cid:durableId="1888226345">
    <w:abstractNumId w:val="7"/>
  </w:num>
  <w:num w:numId="4" w16cid:durableId="964387826">
    <w:abstractNumId w:val="12"/>
  </w:num>
  <w:num w:numId="5" w16cid:durableId="920414054">
    <w:abstractNumId w:val="1"/>
  </w:num>
  <w:num w:numId="6" w16cid:durableId="411127216">
    <w:abstractNumId w:val="10"/>
  </w:num>
  <w:num w:numId="7" w16cid:durableId="901913310">
    <w:abstractNumId w:val="13"/>
  </w:num>
  <w:num w:numId="8" w16cid:durableId="1805585194">
    <w:abstractNumId w:val="11"/>
  </w:num>
  <w:num w:numId="9" w16cid:durableId="1042022932">
    <w:abstractNumId w:val="2"/>
  </w:num>
  <w:num w:numId="10" w16cid:durableId="1644968557">
    <w:abstractNumId w:val="9"/>
  </w:num>
  <w:num w:numId="11" w16cid:durableId="607084563">
    <w:abstractNumId w:val="4"/>
  </w:num>
  <w:num w:numId="12" w16cid:durableId="1800489037">
    <w:abstractNumId w:val="6"/>
  </w:num>
  <w:num w:numId="13" w16cid:durableId="1504927638">
    <w:abstractNumId w:val="8"/>
  </w:num>
  <w:num w:numId="14" w16cid:durableId="211506994">
    <w:abstractNumId w:val="14"/>
  </w:num>
  <w:num w:numId="15" w16cid:durableId="535898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6428"/>
    <w:rsid w:val="00007741"/>
    <w:rsid w:val="00010E0D"/>
    <w:rsid w:val="00013A62"/>
    <w:rsid w:val="00015361"/>
    <w:rsid w:val="00017A9C"/>
    <w:rsid w:val="000200D4"/>
    <w:rsid w:val="00021BFE"/>
    <w:rsid w:val="00022D7A"/>
    <w:rsid w:val="00025726"/>
    <w:rsid w:val="00025C3F"/>
    <w:rsid w:val="00031060"/>
    <w:rsid w:val="00032C5F"/>
    <w:rsid w:val="000330A7"/>
    <w:rsid w:val="000408B3"/>
    <w:rsid w:val="00043DCA"/>
    <w:rsid w:val="0004413E"/>
    <w:rsid w:val="00045636"/>
    <w:rsid w:val="00050301"/>
    <w:rsid w:val="0005276B"/>
    <w:rsid w:val="000532F1"/>
    <w:rsid w:val="00054474"/>
    <w:rsid w:val="00054610"/>
    <w:rsid w:val="00054C2C"/>
    <w:rsid w:val="00056DC8"/>
    <w:rsid w:val="00057101"/>
    <w:rsid w:val="00060D54"/>
    <w:rsid w:val="000667B3"/>
    <w:rsid w:val="00067DFD"/>
    <w:rsid w:val="00067E02"/>
    <w:rsid w:val="0007073D"/>
    <w:rsid w:val="00073C6F"/>
    <w:rsid w:val="00074FD9"/>
    <w:rsid w:val="00075724"/>
    <w:rsid w:val="00081176"/>
    <w:rsid w:val="0008169A"/>
    <w:rsid w:val="0008354F"/>
    <w:rsid w:val="00083610"/>
    <w:rsid w:val="00083BF1"/>
    <w:rsid w:val="000859E7"/>
    <w:rsid w:val="000920E1"/>
    <w:rsid w:val="00092CE4"/>
    <w:rsid w:val="000A1F7D"/>
    <w:rsid w:val="000A263B"/>
    <w:rsid w:val="000A6E53"/>
    <w:rsid w:val="000B0C08"/>
    <w:rsid w:val="000B12FE"/>
    <w:rsid w:val="000B19DE"/>
    <w:rsid w:val="000B1E48"/>
    <w:rsid w:val="000B730E"/>
    <w:rsid w:val="000C285D"/>
    <w:rsid w:val="000D277E"/>
    <w:rsid w:val="000D32DF"/>
    <w:rsid w:val="000D3369"/>
    <w:rsid w:val="000D4315"/>
    <w:rsid w:val="000D7DF8"/>
    <w:rsid w:val="000E1850"/>
    <w:rsid w:val="000E23CD"/>
    <w:rsid w:val="000E7946"/>
    <w:rsid w:val="000E7BCB"/>
    <w:rsid w:val="000F2F0F"/>
    <w:rsid w:val="000F694D"/>
    <w:rsid w:val="000F7444"/>
    <w:rsid w:val="00101807"/>
    <w:rsid w:val="00101893"/>
    <w:rsid w:val="00101CC5"/>
    <w:rsid w:val="00102C27"/>
    <w:rsid w:val="00103720"/>
    <w:rsid w:val="00105941"/>
    <w:rsid w:val="0011355D"/>
    <w:rsid w:val="00114AA7"/>
    <w:rsid w:val="00115C4E"/>
    <w:rsid w:val="001174DF"/>
    <w:rsid w:val="00120165"/>
    <w:rsid w:val="0012314D"/>
    <w:rsid w:val="001231E9"/>
    <w:rsid w:val="0012439D"/>
    <w:rsid w:val="00135CC3"/>
    <w:rsid w:val="001428D3"/>
    <w:rsid w:val="001437CD"/>
    <w:rsid w:val="00150A01"/>
    <w:rsid w:val="00151D82"/>
    <w:rsid w:val="0015466D"/>
    <w:rsid w:val="001546BC"/>
    <w:rsid w:val="001566A7"/>
    <w:rsid w:val="00157970"/>
    <w:rsid w:val="00164862"/>
    <w:rsid w:val="00164C85"/>
    <w:rsid w:val="00165DAC"/>
    <w:rsid w:val="001669F9"/>
    <w:rsid w:val="001711B7"/>
    <w:rsid w:val="001751EF"/>
    <w:rsid w:val="00176B5E"/>
    <w:rsid w:val="001808DD"/>
    <w:rsid w:val="00181B2C"/>
    <w:rsid w:val="001859D3"/>
    <w:rsid w:val="00185AAB"/>
    <w:rsid w:val="001917AE"/>
    <w:rsid w:val="0019397E"/>
    <w:rsid w:val="00195D4A"/>
    <w:rsid w:val="00196546"/>
    <w:rsid w:val="00196EBD"/>
    <w:rsid w:val="001976A2"/>
    <w:rsid w:val="001A084E"/>
    <w:rsid w:val="001A1F30"/>
    <w:rsid w:val="001A6179"/>
    <w:rsid w:val="001A64A2"/>
    <w:rsid w:val="001B20D4"/>
    <w:rsid w:val="001B5F79"/>
    <w:rsid w:val="001B60D8"/>
    <w:rsid w:val="001C1054"/>
    <w:rsid w:val="001C505A"/>
    <w:rsid w:val="001E2316"/>
    <w:rsid w:val="001E3C09"/>
    <w:rsid w:val="001E6BAD"/>
    <w:rsid w:val="001F102A"/>
    <w:rsid w:val="001F2B96"/>
    <w:rsid w:val="001F6478"/>
    <w:rsid w:val="001F7670"/>
    <w:rsid w:val="002010B0"/>
    <w:rsid w:val="002013AB"/>
    <w:rsid w:val="002156D2"/>
    <w:rsid w:val="00217207"/>
    <w:rsid w:val="00223338"/>
    <w:rsid w:val="00227BCB"/>
    <w:rsid w:val="0023248D"/>
    <w:rsid w:val="00232F6F"/>
    <w:rsid w:val="002337EF"/>
    <w:rsid w:val="002356D7"/>
    <w:rsid w:val="00241F7A"/>
    <w:rsid w:val="002457C5"/>
    <w:rsid w:val="0025469F"/>
    <w:rsid w:val="00257F23"/>
    <w:rsid w:val="00262BA1"/>
    <w:rsid w:val="0026447F"/>
    <w:rsid w:val="00271C73"/>
    <w:rsid w:val="00271CC6"/>
    <w:rsid w:val="0027357D"/>
    <w:rsid w:val="002748C6"/>
    <w:rsid w:val="00277D55"/>
    <w:rsid w:val="00280A32"/>
    <w:rsid w:val="00281EAA"/>
    <w:rsid w:val="0028367C"/>
    <w:rsid w:val="002932B8"/>
    <w:rsid w:val="00293A44"/>
    <w:rsid w:val="00294B1A"/>
    <w:rsid w:val="002973BC"/>
    <w:rsid w:val="002979A4"/>
    <w:rsid w:val="002A1CF1"/>
    <w:rsid w:val="002B073D"/>
    <w:rsid w:val="002B26FE"/>
    <w:rsid w:val="002B7466"/>
    <w:rsid w:val="002C205B"/>
    <w:rsid w:val="002C5E1B"/>
    <w:rsid w:val="002D2307"/>
    <w:rsid w:val="002D4201"/>
    <w:rsid w:val="002D6145"/>
    <w:rsid w:val="002E04AA"/>
    <w:rsid w:val="002E1AED"/>
    <w:rsid w:val="002E23B4"/>
    <w:rsid w:val="002F776B"/>
    <w:rsid w:val="00300F4B"/>
    <w:rsid w:val="00302152"/>
    <w:rsid w:val="00303260"/>
    <w:rsid w:val="003071E1"/>
    <w:rsid w:val="00310341"/>
    <w:rsid w:val="00310AC3"/>
    <w:rsid w:val="003147CC"/>
    <w:rsid w:val="00315614"/>
    <w:rsid w:val="00322EC0"/>
    <w:rsid w:val="00324074"/>
    <w:rsid w:val="0032614B"/>
    <w:rsid w:val="003356F4"/>
    <w:rsid w:val="0034261D"/>
    <w:rsid w:val="00346732"/>
    <w:rsid w:val="003470BB"/>
    <w:rsid w:val="00350EEF"/>
    <w:rsid w:val="00351532"/>
    <w:rsid w:val="00353E57"/>
    <w:rsid w:val="003575A1"/>
    <w:rsid w:val="00360116"/>
    <w:rsid w:val="00362457"/>
    <w:rsid w:val="00365CC4"/>
    <w:rsid w:val="0037168C"/>
    <w:rsid w:val="00371A7B"/>
    <w:rsid w:val="00371EAD"/>
    <w:rsid w:val="003749E9"/>
    <w:rsid w:val="00376906"/>
    <w:rsid w:val="003820D3"/>
    <w:rsid w:val="00386CD7"/>
    <w:rsid w:val="00390E99"/>
    <w:rsid w:val="00390F23"/>
    <w:rsid w:val="00392E87"/>
    <w:rsid w:val="00393AAD"/>
    <w:rsid w:val="00393BA7"/>
    <w:rsid w:val="00394C0E"/>
    <w:rsid w:val="003A0BF8"/>
    <w:rsid w:val="003A1950"/>
    <w:rsid w:val="003A1E85"/>
    <w:rsid w:val="003A748A"/>
    <w:rsid w:val="003B308A"/>
    <w:rsid w:val="003B7201"/>
    <w:rsid w:val="003C11A8"/>
    <w:rsid w:val="003C2BA1"/>
    <w:rsid w:val="003C3D8A"/>
    <w:rsid w:val="003C4BD2"/>
    <w:rsid w:val="003C5115"/>
    <w:rsid w:val="003C6437"/>
    <w:rsid w:val="003D0B3F"/>
    <w:rsid w:val="003D5200"/>
    <w:rsid w:val="003E19A5"/>
    <w:rsid w:val="003F43FD"/>
    <w:rsid w:val="003F7136"/>
    <w:rsid w:val="003F7D5E"/>
    <w:rsid w:val="00405177"/>
    <w:rsid w:val="00407C71"/>
    <w:rsid w:val="0041126F"/>
    <w:rsid w:val="004155D4"/>
    <w:rsid w:val="0041566D"/>
    <w:rsid w:val="00417AE9"/>
    <w:rsid w:val="00417CA3"/>
    <w:rsid w:val="00420023"/>
    <w:rsid w:val="0042026B"/>
    <w:rsid w:val="00422835"/>
    <w:rsid w:val="0042531F"/>
    <w:rsid w:val="00426C4C"/>
    <w:rsid w:val="00431052"/>
    <w:rsid w:val="004318BD"/>
    <w:rsid w:val="00431D92"/>
    <w:rsid w:val="00432A9E"/>
    <w:rsid w:val="00435443"/>
    <w:rsid w:val="00435B54"/>
    <w:rsid w:val="00436565"/>
    <w:rsid w:val="00440D52"/>
    <w:rsid w:val="0044243F"/>
    <w:rsid w:val="00451BC0"/>
    <w:rsid w:val="0045367D"/>
    <w:rsid w:val="00457B5B"/>
    <w:rsid w:val="004609B3"/>
    <w:rsid w:val="004614DE"/>
    <w:rsid w:val="00464E98"/>
    <w:rsid w:val="00466AC2"/>
    <w:rsid w:val="00472B74"/>
    <w:rsid w:val="00472F3E"/>
    <w:rsid w:val="00476515"/>
    <w:rsid w:val="00480070"/>
    <w:rsid w:val="004813FC"/>
    <w:rsid w:val="004831E1"/>
    <w:rsid w:val="00484D12"/>
    <w:rsid w:val="00485084"/>
    <w:rsid w:val="00486224"/>
    <w:rsid w:val="00491E59"/>
    <w:rsid w:val="00492764"/>
    <w:rsid w:val="00492F3A"/>
    <w:rsid w:val="00493A56"/>
    <w:rsid w:val="00495DB8"/>
    <w:rsid w:val="004A491F"/>
    <w:rsid w:val="004A4AE7"/>
    <w:rsid w:val="004A4B61"/>
    <w:rsid w:val="004A5696"/>
    <w:rsid w:val="004A6276"/>
    <w:rsid w:val="004A6909"/>
    <w:rsid w:val="004A6DEC"/>
    <w:rsid w:val="004A7F76"/>
    <w:rsid w:val="004B04C0"/>
    <w:rsid w:val="004B30CD"/>
    <w:rsid w:val="004B4506"/>
    <w:rsid w:val="004B4A89"/>
    <w:rsid w:val="004B5642"/>
    <w:rsid w:val="004B5B03"/>
    <w:rsid w:val="004C0877"/>
    <w:rsid w:val="004C15FA"/>
    <w:rsid w:val="004C17C1"/>
    <w:rsid w:val="004C2179"/>
    <w:rsid w:val="004C3613"/>
    <w:rsid w:val="004C5D82"/>
    <w:rsid w:val="004D77BF"/>
    <w:rsid w:val="004D7A54"/>
    <w:rsid w:val="004E0E2A"/>
    <w:rsid w:val="004E20C2"/>
    <w:rsid w:val="004E4D98"/>
    <w:rsid w:val="004E5794"/>
    <w:rsid w:val="004E6B2E"/>
    <w:rsid w:val="004F12A2"/>
    <w:rsid w:val="004F2006"/>
    <w:rsid w:val="00500359"/>
    <w:rsid w:val="00500F49"/>
    <w:rsid w:val="00504474"/>
    <w:rsid w:val="005067EB"/>
    <w:rsid w:val="00510ADA"/>
    <w:rsid w:val="0051148D"/>
    <w:rsid w:val="00514635"/>
    <w:rsid w:val="00517160"/>
    <w:rsid w:val="005207C4"/>
    <w:rsid w:val="0053221F"/>
    <w:rsid w:val="0053369B"/>
    <w:rsid w:val="005342C5"/>
    <w:rsid w:val="00534A62"/>
    <w:rsid w:val="005367E6"/>
    <w:rsid w:val="005374B8"/>
    <w:rsid w:val="0054273D"/>
    <w:rsid w:val="00544448"/>
    <w:rsid w:val="00546428"/>
    <w:rsid w:val="0054785B"/>
    <w:rsid w:val="00547974"/>
    <w:rsid w:val="00551473"/>
    <w:rsid w:val="005546AB"/>
    <w:rsid w:val="00555747"/>
    <w:rsid w:val="00557C74"/>
    <w:rsid w:val="00561D71"/>
    <w:rsid w:val="00564C41"/>
    <w:rsid w:val="00566F2B"/>
    <w:rsid w:val="0056702D"/>
    <w:rsid w:val="005674A2"/>
    <w:rsid w:val="0056776A"/>
    <w:rsid w:val="00570322"/>
    <w:rsid w:val="0057045A"/>
    <w:rsid w:val="00570521"/>
    <w:rsid w:val="00572020"/>
    <w:rsid w:val="00572F8F"/>
    <w:rsid w:val="0057310E"/>
    <w:rsid w:val="00573C1D"/>
    <w:rsid w:val="00575FDE"/>
    <w:rsid w:val="005817B6"/>
    <w:rsid w:val="0059025D"/>
    <w:rsid w:val="00597F09"/>
    <w:rsid w:val="005A3DDF"/>
    <w:rsid w:val="005A5E72"/>
    <w:rsid w:val="005A7CDB"/>
    <w:rsid w:val="005B0361"/>
    <w:rsid w:val="005B54D2"/>
    <w:rsid w:val="005C0A76"/>
    <w:rsid w:val="005C688C"/>
    <w:rsid w:val="005D27AE"/>
    <w:rsid w:val="005D2EB5"/>
    <w:rsid w:val="005D3D03"/>
    <w:rsid w:val="005E1555"/>
    <w:rsid w:val="005E35F1"/>
    <w:rsid w:val="005E4C62"/>
    <w:rsid w:val="005E663B"/>
    <w:rsid w:val="005E6F54"/>
    <w:rsid w:val="005F41DB"/>
    <w:rsid w:val="005F764D"/>
    <w:rsid w:val="0060401E"/>
    <w:rsid w:val="00605DDD"/>
    <w:rsid w:val="006131C8"/>
    <w:rsid w:val="00613BED"/>
    <w:rsid w:val="00613FC3"/>
    <w:rsid w:val="00624457"/>
    <w:rsid w:val="00624562"/>
    <w:rsid w:val="006252FF"/>
    <w:rsid w:val="00632B77"/>
    <w:rsid w:val="0064561B"/>
    <w:rsid w:val="00647C52"/>
    <w:rsid w:val="00650870"/>
    <w:rsid w:val="0065233A"/>
    <w:rsid w:val="006536E0"/>
    <w:rsid w:val="006541D0"/>
    <w:rsid w:val="00660F3A"/>
    <w:rsid w:val="006615D5"/>
    <w:rsid w:val="006637D3"/>
    <w:rsid w:val="00664D4B"/>
    <w:rsid w:val="00665E8A"/>
    <w:rsid w:val="00670B4B"/>
    <w:rsid w:val="00672FF4"/>
    <w:rsid w:val="0067382F"/>
    <w:rsid w:val="00676679"/>
    <w:rsid w:val="00677823"/>
    <w:rsid w:val="006806A6"/>
    <w:rsid w:val="0068360A"/>
    <w:rsid w:val="00683E24"/>
    <w:rsid w:val="0068708C"/>
    <w:rsid w:val="00690712"/>
    <w:rsid w:val="0069503B"/>
    <w:rsid w:val="0069789B"/>
    <w:rsid w:val="006B124B"/>
    <w:rsid w:val="006B280E"/>
    <w:rsid w:val="006B4ABE"/>
    <w:rsid w:val="006C1F44"/>
    <w:rsid w:val="006C2904"/>
    <w:rsid w:val="006C36E0"/>
    <w:rsid w:val="006C5F6B"/>
    <w:rsid w:val="006D0DF9"/>
    <w:rsid w:val="006D1C09"/>
    <w:rsid w:val="006D39EC"/>
    <w:rsid w:val="006D4057"/>
    <w:rsid w:val="006D4762"/>
    <w:rsid w:val="006D56D0"/>
    <w:rsid w:val="006D76B8"/>
    <w:rsid w:val="006D7D36"/>
    <w:rsid w:val="006E1482"/>
    <w:rsid w:val="006E158F"/>
    <w:rsid w:val="006E1674"/>
    <w:rsid w:val="006E42B6"/>
    <w:rsid w:val="006E4C19"/>
    <w:rsid w:val="006E72D1"/>
    <w:rsid w:val="006F1112"/>
    <w:rsid w:val="006F7A55"/>
    <w:rsid w:val="00701A0D"/>
    <w:rsid w:val="00703702"/>
    <w:rsid w:val="00703FED"/>
    <w:rsid w:val="0070564D"/>
    <w:rsid w:val="00705709"/>
    <w:rsid w:val="0071008B"/>
    <w:rsid w:val="00710866"/>
    <w:rsid w:val="00711468"/>
    <w:rsid w:val="00711EA4"/>
    <w:rsid w:val="00712119"/>
    <w:rsid w:val="00712187"/>
    <w:rsid w:val="00712C96"/>
    <w:rsid w:val="007136B3"/>
    <w:rsid w:val="00714415"/>
    <w:rsid w:val="00715429"/>
    <w:rsid w:val="00721939"/>
    <w:rsid w:val="0072478F"/>
    <w:rsid w:val="00735B43"/>
    <w:rsid w:val="007362DA"/>
    <w:rsid w:val="00742603"/>
    <w:rsid w:val="0074268B"/>
    <w:rsid w:val="00743AB8"/>
    <w:rsid w:val="00750CDE"/>
    <w:rsid w:val="00753DCA"/>
    <w:rsid w:val="007568FD"/>
    <w:rsid w:val="00763F6A"/>
    <w:rsid w:val="0076661D"/>
    <w:rsid w:val="00766BAD"/>
    <w:rsid w:val="00767ABD"/>
    <w:rsid w:val="00767D12"/>
    <w:rsid w:val="00767DBA"/>
    <w:rsid w:val="00772105"/>
    <w:rsid w:val="0077364E"/>
    <w:rsid w:val="00774D50"/>
    <w:rsid w:val="00774F31"/>
    <w:rsid w:val="0077537C"/>
    <w:rsid w:val="00780A5E"/>
    <w:rsid w:val="00781920"/>
    <w:rsid w:val="00784829"/>
    <w:rsid w:val="0079514C"/>
    <w:rsid w:val="0079696D"/>
    <w:rsid w:val="007A13AA"/>
    <w:rsid w:val="007A1722"/>
    <w:rsid w:val="007A38D4"/>
    <w:rsid w:val="007A7905"/>
    <w:rsid w:val="007B096E"/>
    <w:rsid w:val="007B1CC1"/>
    <w:rsid w:val="007B4DE0"/>
    <w:rsid w:val="007B6ABB"/>
    <w:rsid w:val="007C0185"/>
    <w:rsid w:val="007C130A"/>
    <w:rsid w:val="007C73F8"/>
    <w:rsid w:val="007C7645"/>
    <w:rsid w:val="007C7794"/>
    <w:rsid w:val="007D5B96"/>
    <w:rsid w:val="007E393B"/>
    <w:rsid w:val="007E7E29"/>
    <w:rsid w:val="007F1103"/>
    <w:rsid w:val="007F289B"/>
    <w:rsid w:val="007F2923"/>
    <w:rsid w:val="007F2DAC"/>
    <w:rsid w:val="007F3D7B"/>
    <w:rsid w:val="007F3E4E"/>
    <w:rsid w:val="007F49A5"/>
    <w:rsid w:val="007F6214"/>
    <w:rsid w:val="00803EEE"/>
    <w:rsid w:val="008043EB"/>
    <w:rsid w:val="00805C6A"/>
    <w:rsid w:val="00814B9E"/>
    <w:rsid w:val="008202D1"/>
    <w:rsid w:val="00820B5A"/>
    <w:rsid w:val="0082283F"/>
    <w:rsid w:val="00823830"/>
    <w:rsid w:val="00825508"/>
    <w:rsid w:val="00825764"/>
    <w:rsid w:val="00825779"/>
    <w:rsid w:val="00827429"/>
    <w:rsid w:val="00832122"/>
    <w:rsid w:val="00832633"/>
    <w:rsid w:val="008332E5"/>
    <w:rsid w:val="00833A72"/>
    <w:rsid w:val="008463B1"/>
    <w:rsid w:val="0085092D"/>
    <w:rsid w:val="0085212D"/>
    <w:rsid w:val="008536CA"/>
    <w:rsid w:val="0085772A"/>
    <w:rsid w:val="008578F9"/>
    <w:rsid w:val="00857C14"/>
    <w:rsid w:val="008606C9"/>
    <w:rsid w:val="00860CF7"/>
    <w:rsid w:val="008621DD"/>
    <w:rsid w:val="00866412"/>
    <w:rsid w:val="008704F9"/>
    <w:rsid w:val="00874F89"/>
    <w:rsid w:val="00875AF9"/>
    <w:rsid w:val="00876961"/>
    <w:rsid w:val="00881996"/>
    <w:rsid w:val="00882E1C"/>
    <w:rsid w:val="008855A2"/>
    <w:rsid w:val="00885C0C"/>
    <w:rsid w:val="00886E34"/>
    <w:rsid w:val="00892746"/>
    <w:rsid w:val="00893DCF"/>
    <w:rsid w:val="00897817"/>
    <w:rsid w:val="008A47C6"/>
    <w:rsid w:val="008B1840"/>
    <w:rsid w:val="008B4313"/>
    <w:rsid w:val="008B5C1A"/>
    <w:rsid w:val="008B6A6B"/>
    <w:rsid w:val="008B715B"/>
    <w:rsid w:val="008B7D0A"/>
    <w:rsid w:val="008C00D9"/>
    <w:rsid w:val="008C0536"/>
    <w:rsid w:val="008D4974"/>
    <w:rsid w:val="008D4F5F"/>
    <w:rsid w:val="008D6A8F"/>
    <w:rsid w:val="008E2CD6"/>
    <w:rsid w:val="008E5302"/>
    <w:rsid w:val="008E678D"/>
    <w:rsid w:val="008F67E1"/>
    <w:rsid w:val="00901932"/>
    <w:rsid w:val="00903114"/>
    <w:rsid w:val="00904FE8"/>
    <w:rsid w:val="00912128"/>
    <w:rsid w:val="009178AA"/>
    <w:rsid w:val="0092157C"/>
    <w:rsid w:val="00930E13"/>
    <w:rsid w:val="0093186F"/>
    <w:rsid w:val="009346E5"/>
    <w:rsid w:val="00934FE0"/>
    <w:rsid w:val="009367CE"/>
    <w:rsid w:val="00941942"/>
    <w:rsid w:val="00943AFA"/>
    <w:rsid w:val="00944508"/>
    <w:rsid w:val="00945776"/>
    <w:rsid w:val="00947414"/>
    <w:rsid w:val="009479E1"/>
    <w:rsid w:val="009557AF"/>
    <w:rsid w:val="00956398"/>
    <w:rsid w:val="00956B99"/>
    <w:rsid w:val="00957F33"/>
    <w:rsid w:val="00963DE8"/>
    <w:rsid w:val="00964482"/>
    <w:rsid w:val="00967163"/>
    <w:rsid w:val="00967C06"/>
    <w:rsid w:val="009711C9"/>
    <w:rsid w:val="0097224A"/>
    <w:rsid w:val="00973098"/>
    <w:rsid w:val="009738FA"/>
    <w:rsid w:val="00980604"/>
    <w:rsid w:val="00981717"/>
    <w:rsid w:val="00987B84"/>
    <w:rsid w:val="00990C0A"/>
    <w:rsid w:val="00992D7C"/>
    <w:rsid w:val="00993E3B"/>
    <w:rsid w:val="009950BE"/>
    <w:rsid w:val="00995D93"/>
    <w:rsid w:val="009A1EF2"/>
    <w:rsid w:val="009A40EB"/>
    <w:rsid w:val="009A52AF"/>
    <w:rsid w:val="009A75C2"/>
    <w:rsid w:val="009C7293"/>
    <w:rsid w:val="009D505A"/>
    <w:rsid w:val="009D643F"/>
    <w:rsid w:val="009D6A6F"/>
    <w:rsid w:val="009D6B63"/>
    <w:rsid w:val="009E2CEB"/>
    <w:rsid w:val="009E62F5"/>
    <w:rsid w:val="009E6B77"/>
    <w:rsid w:val="009E7280"/>
    <w:rsid w:val="009F0467"/>
    <w:rsid w:val="009F1C26"/>
    <w:rsid w:val="009F27CA"/>
    <w:rsid w:val="009F58E6"/>
    <w:rsid w:val="009F5E6E"/>
    <w:rsid w:val="009F6AF0"/>
    <w:rsid w:val="009F7D7A"/>
    <w:rsid w:val="00A0131B"/>
    <w:rsid w:val="00A022F4"/>
    <w:rsid w:val="00A03613"/>
    <w:rsid w:val="00A045EB"/>
    <w:rsid w:val="00A06981"/>
    <w:rsid w:val="00A07962"/>
    <w:rsid w:val="00A07D0A"/>
    <w:rsid w:val="00A10669"/>
    <w:rsid w:val="00A1393D"/>
    <w:rsid w:val="00A14DF0"/>
    <w:rsid w:val="00A22584"/>
    <w:rsid w:val="00A41177"/>
    <w:rsid w:val="00A42BA1"/>
    <w:rsid w:val="00A43392"/>
    <w:rsid w:val="00A44F59"/>
    <w:rsid w:val="00A4721B"/>
    <w:rsid w:val="00A4745F"/>
    <w:rsid w:val="00A55199"/>
    <w:rsid w:val="00A6042B"/>
    <w:rsid w:val="00A604C2"/>
    <w:rsid w:val="00A60EA1"/>
    <w:rsid w:val="00A6159C"/>
    <w:rsid w:val="00A7065E"/>
    <w:rsid w:val="00A70B87"/>
    <w:rsid w:val="00A70C87"/>
    <w:rsid w:val="00A71DBF"/>
    <w:rsid w:val="00A73EA0"/>
    <w:rsid w:val="00A75686"/>
    <w:rsid w:val="00A7774A"/>
    <w:rsid w:val="00A77D93"/>
    <w:rsid w:val="00A81887"/>
    <w:rsid w:val="00A81DE1"/>
    <w:rsid w:val="00A852F9"/>
    <w:rsid w:val="00A90C35"/>
    <w:rsid w:val="00A92601"/>
    <w:rsid w:val="00A92E26"/>
    <w:rsid w:val="00A93AB4"/>
    <w:rsid w:val="00A956C9"/>
    <w:rsid w:val="00AA64B5"/>
    <w:rsid w:val="00AA6676"/>
    <w:rsid w:val="00AB3462"/>
    <w:rsid w:val="00AB3CD0"/>
    <w:rsid w:val="00AB3CD3"/>
    <w:rsid w:val="00AB510F"/>
    <w:rsid w:val="00AB662B"/>
    <w:rsid w:val="00AC17AA"/>
    <w:rsid w:val="00AC3339"/>
    <w:rsid w:val="00AC4DB6"/>
    <w:rsid w:val="00AC62B0"/>
    <w:rsid w:val="00AD03B0"/>
    <w:rsid w:val="00AD0A1A"/>
    <w:rsid w:val="00AD0FF1"/>
    <w:rsid w:val="00AD377F"/>
    <w:rsid w:val="00AD40D3"/>
    <w:rsid w:val="00AD5DC6"/>
    <w:rsid w:val="00AD708D"/>
    <w:rsid w:val="00AE15C9"/>
    <w:rsid w:val="00AE6FBA"/>
    <w:rsid w:val="00AF47C9"/>
    <w:rsid w:val="00AF7790"/>
    <w:rsid w:val="00B04F6E"/>
    <w:rsid w:val="00B06BF3"/>
    <w:rsid w:val="00B11F14"/>
    <w:rsid w:val="00B12112"/>
    <w:rsid w:val="00B177F9"/>
    <w:rsid w:val="00B2295C"/>
    <w:rsid w:val="00B254D1"/>
    <w:rsid w:val="00B34FA4"/>
    <w:rsid w:val="00B36CEA"/>
    <w:rsid w:val="00B42539"/>
    <w:rsid w:val="00B427D4"/>
    <w:rsid w:val="00B4549C"/>
    <w:rsid w:val="00B509FD"/>
    <w:rsid w:val="00B51D37"/>
    <w:rsid w:val="00B5483F"/>
    <w:rsid w:val="00B638C8"/>
    <w:rsid w:val="00B65083"/>
    <w:rsid w:val="00B65F21"/>
    <w:rsid w:val="00B66D11"/>
    <w:rsid w:val="00B72127"/>
    <w:rsid w:val="00B74364"/>
    <w:rsid w:val="00B81038"/>
    <w:rsid w:val="00B817D2"/>
    <w:rsid w:val="00B855BA"/>
    <w:rsid w:val="00B856B9"/>
    <w:rsid w:val="00B8584A"/>
    <w:rsid w:val="00B94514"/>
    <w:rsid w:val="00B94B07"/>
    <w:rsid w:val="00BA01F6"/>
    <w:rsid w:val="00BA0762"/>
    <w:rsid w:val="00BA544E"/>
    <w:rsid w:val="00BA7D6D"/>
    <w:rsid w:val="00BB0910"/>
    <w:rsid w:val="00BB1EF7"/>
    <w:rsid w:val="00BB20B1"/>
    <w:rsid w:val="00BB2728"/>
    <w:rsid w:val="00BB4023"/>
    <w:rsid w:val="00BB5CE6"/>
    <w:rsid w:val="00BB7C0B"/>
    <w:rsid w:val="00BB7DC7"/>
    <w:rsid w:val="00BC0628"/>
    <w:rsid w:val="00BC609E"/>
    <w:rsid w:val="00BC6C9A"/>
    <w:rsid w:val="00BD2EBC"/>
    <w:rsid w:val="00BD314F"/>
    <w:rsid w:val="00BD4394"/>
    <w:rsid w:val="00BD59E2"/>
    <w:rsid w:val="00BE060D"/>
    <w:rsid w:val="00BE084E"/>
    <w:rsid w:val="00BE4B79"/>
    <w:rsid w:val="00BE574F"/>
    <w:rsid w:val="00BF1541"/>
    <w:rsid w:val="00BF1812"/>
    <w:rsid w:val="00BF19F9"/>
    <w:rsid w:val="00BF338C"/>
    <w:rsid w:val="00BF514B"/>
    <w:rsid w:val="00C00047"/>
    <w:rsid w:val="00C018D9"/>
    <w:rsid w:val="00C06691"/>
    <w:rsid w:val="00C06B95"/>
    <w:rsid w:val="00C10C9C"/>
    <w:rsid w:val="00C11B4F"/>
    <w:rsid w:val="00C137C6"/>
    <w:rsid w:val="00C203D5"/>
    <w:rsid w:val="00C246FC"/>
    <w:rsid w:val="00C26E3E"/>
    <w:rsid w:val="00C27BA0"/>
    <w:rsid w:val="00C34EB6"/>
    <w:rsid w:val="00C35F2E"/>
    <w:rsid w:val="00C3710B"/>
    <w:rsid w:val="00C37E68"/>
    <w:rsid w:val="00C423B2"/>
    <w:rsid w:val="00C42C08"/>
    <w:rsid w:val="00C53567"/>
    <w:rsid w:val="00C53682"/>
    <w:rsid w:val="00C641BA"/>
    <w:rsid w:val="00C661B2"/>
    <w:rsid w:val="00C6790F"/>
    <w:rsid w:val="00C70C02"/>
    <w:rsid w:val="00C7339A"/>
    <w:rsid w:val="00C80576"/>
    <w:rsid w:val="00C81DFE"/>
    <w:rsid w:val="00C823A3"/>
    <w:rsid w:val="00C84ABC"/>
    <w:rsid w:val="00C90FEA"/>
    <w:rsid w:val="00C9179A"/>
    <w:rsid w:val="00C91D57"/>
    <w:rsid w:val="00C937D9"/>
    <w:rsid w:val="00C9420F"/>
    <w:rsid w:val="00C95D68"/>
    <w:rsid w:val="00C97FB8"/>
    <w:rsid w:val="00CA05E5"/>
    <w:rsid w:val="00CA41FF"/>
    <w:rsid w:val="00CA4EB5"/>
    <w:rsid w:val="00CA7027"/>
    <w:rsid w:val="00CB1177"/>
    <w:rsid w:val="00CB1F72"/>
    <w:rsid w:val="00CC0A5F"/>
    <w:rsid w:val="00CC1BF4"/>
    <w:rsid w:val="00CC5785"/>
    <w:rsid w:val="00CC6432"/>
    <w:rsid w:val="00CD0CC8"/>
    <w:rsid w:val="00CD41B9"/>
    <w:rsid w:val="00CD492D"/>
    <w:rsid w:val="00CD4940"/>
    <w:rsid w:val="00CD54BF"/>
    <w:rsid w:val="00CE46CC"/>
    <w:rsid w:val="00CF6EB0"/>
    <w:rsid w:val="00D03C15"/>
    <w:rsid w:val="00D04DA8"/>
    <w:rsid w:val="00D061F8"/>
    <w:rsid w:val="00D063B1"/>
    <w:rsid w:val="00D07642"/>
    <w:rsid w:val="00D1395C"/>
    <w:rsid w:val="00D13D24"/>
    <w:rsid w:val="00D14D83"/>
    <w:rsid w:val="00D1654D"/>
    <w:rsid w:val="00D21AB7"/>
    <w:rsid w:val="00D23C25"/>
    <w:rsid w:val="00D23D47"/>
    <w:rsid w:val="00D24551"/>
    <w:rsid w:val="00D245D7"/>
    <w:rsid w:val="00D26A21"/>
    <w:rsid w:val="00D26B58"/>
    <w:rsid w:val="00D3698C"/>
    <w:rsid w:val="00D427A1"/>
    <w:rsid w:val="00D433DD"/>
    <w:rsid w:val="00D456FB"/>
    <w:rsid w:val="00D467FD"/>
    <w:rsid w:val="00D46863"/>
    <w:rsid w:val="00D530B4"/>
    <w:rsid w:val="00D54289"/>
    <w:rsid w:val="00D5642D"/>
    <w:rsid w:val="00D61AA9"/>
    <w:rsid w:val="00D621E9"/>
    <w:rsid w:val="00D636EC"/>
    <w:rsid w:val="00D63867"/>
    <w:rsid w:val="00D6626F"/>
    <w:rsid w:val="00D72FEF"/>
    <w:rsid w:val="00D8199C"/>
    <w:rsid w:val="00D82B40"/>
    <w:rsid w:val="00D8500D"/>
    <w:rsid w:val="00D854BF"/>
    <w:rsid w:val="00D8566C"/>
    <w:rsid w:val="00D85697"/>
    <w:rsid w:val="00D8743B"/>
    <w:rsid w:val="00D90230"/>
    <w:rsid w:val="00D915FB"/>
    <w:rsid w:val="00D9297C"/>
    <w:rsid w:val="00D953E6"/>
    <w:rsid w:val="00D9663E"/>
    <w:rsid w:val="00D96999"/>
    <w:rsid w:val="00D974F4"/>
    <w:rsid w:val="00DA0256"/>
    <w:rsid w:val="00DA2060"/>
    <w:rsid w:val="00DA4126"/>
    <w:rsid w:val="00DB0099"/>
    <w:rsid w:val="00DB5853"/>
    <w:rsid w:val="00DC616C"/>
    <w:rsid w:val="00DC6366"/>
    <w:rsid w:val="00DD1F6C"/>
    <w:rsid w:val="00DD226D"/>
    <w:rsid w:val="00DD61B1"/>
    <w:rsid w:val="00DE102E"/>
    <w:rsid w:val="00DE11D5"/>
    <w:rsid w:val="00DE3FDD"/>
    <w:rsid w:val="00DF1400"/>
    <w:rsid w:val="00DF198A"/>
    <w:rsid w:val="00DF42B4"/>
    <w:rsid w:val="00DF61D1"/>
    <w:rsid w:val="00E01F02"/>
    <w:rsid w:val="00E1444E"/>
    <w:rsid w:val="00E144D5"/>
    <w:rsid w:val="00E211C3"/>
    <w:rsid w:val="00E246F6"/>
    <w:rsid w:val="00E2678C"/>
    <w:rsid w:val="00E3165E"/>
    <w:rsid w:val="00E320FA"/>
    <w:rsid w:val="00E32482"/>
    <w:rsid w:val="00E3483F"/>
    <w:rsid w:val="00E4074D"/>
    <w:rsid w:val="00E409B1"/>
    <w:rsid w:val="00E416C6"/>
    <w:rsid w:val="00E41B62"/>
    <w:rsid w:val="00E46B09"/>
    <w:rsid w:val="00E52EF1"/>
    <w:rsid w:val="00E60810"/>
    <w:rsid w:val="00E6242D"/>
    <w:rsid w:val="00E624D8"/>
    <w:rsid w:val="00E64398"/>
    <w:rsid w:val="00E66718"/>
    <w:rsid w:val="00E70A90"/>
    <w:rsid w:val="00E746BA"/>
    <w:rsid w:val="00E7678D"/>
    <w:rsid w:val="00E76DA2"/>
    <w:rsid w:val="00E80A39"/>
    <w:rsid w:val="00E810F7"/>
    <w:rsid w:val="00E8161A"/>
    <w:rsid w:val="00E85E68"/>
    <w:rsid w:val="00E87130"/>
    <w:rsid w:val="00E87147"/>
    <w:rsid w:val="00E9299D"/>
    <w:rsid w:val="00E92F0B"/>
    <w:rsid w:val="00E97419"/>
    <w:rsid w:val="00EA4D4C"/>
    <w:rsid w:val="00EA4E99"/>
    <w:rsid w:val="00EA52B3"/>
    <w:rsid w:val="00EB148C"/>
    <w:rsid w:val="00EB3A05"/>
    <w:rsid w:val="00EB3F44"/>
    <w:rsid w:val="00EB4589"/>
    <w:rsid w:val="00EB5FB1"/>
    <w:rsid w:val="00EB623A"/>
    <w:rsid w:val="00EC4217"/>
    <w:rsid w:val="00ED17B5"/>
    <w:rsid w:val="00ED40FE"/>
    <w:rsid w:val="00ED799D"/>
    <w:rsid w:val="00EE37A3"/>
    <w:rsid w:val="00EE4073"/>
    <w:rsid w:val="00EF0011"/>
    <w:rsid w:val="00EF1DAE"/>
    <w:rsid w:val="00EF23CB"/>
    <w:rsid w:val="00EF2BB4"/>
    <w:rsid w:val="00EF3F29"/>
    <w:rsid w:val="00EF3F35"/>
    <w:rsid w:val="00EF45BC"/>
    <w:rsid w:val="00EF786A"/>
    <w:rsid w:val="00F05524"/>
    <w:rsid w:val="00F057D9"/>
    <w:rsid w:val="00F060EE"/>
    <w:rsid w:val="00F06EBA"/>
    <w:rsid w:val="00F144DA"/>
    <w:rsid w:val="00F150B8"/>
    <w:rsid w:val="00F1575A"/>
    <w:rsid w:val="00F1626A"/>
    <w:rsid w:val="00F225D2"/>
    <w:rsid w:val="00F227FD"/>
    <w:rsid w:val="00F25AF9"/>
    <w:rsid w:val="00F30863"/>
    <w:rsid w:val="00F30D31"/>
    <w:rsid w:val="00F34181"/>
    <w:rsid w:val="00F376BA"/>
    <w:rsid w:val="00F37D0B"/>
    <w:rsid w:val="00F40DD8"/>
    <w:rsid w:val="00F428AC"/>
    <w:rsid w:val="00F42DA2"/>
    <w:rsid w:val="00F449A4"/>
    <w:rsid w:val="00F54435"/>
    <w:rsid w:val="00F575B1"/>
    <w:rsid w:val="00F57F4B"/>
    <w:rsid w:val="00F60A3D"/>
    <w:rsid w:val="00F6164A"/>
    <w:rsid w:val="00F64EC7"/>
    <w:rsid w:val="00F67C81"/>
    <w:rsid w:val="00F71CA6"/>
    <w:rsid w:val="00F74F8F"/>
    <w:rsid w:val="00F83096"/>
    <w:rsid w:val="00F850D8"/>
    <w:rsid w:val="00F86D71"/>
    <w:rsid w:val="00F9241A"/>
    <w:rsid w:val="00F93846"/>
    <w:rsid w:val="00F941A0"/>
    <w:rsid w:val="00F97DEF"/>
    <w:rsid w:val="00FA279C"/>
    <w:rsid w:val="00FA5A10"/>
    <w:rsid w:val="00FA62D2"/>
    <w:rsid w:val="00FA71A2"/>
    <w:rsid w:val="00FA7637"/>
    <w:rsid w:val="00FB2E96"/>
    <w:rsid w:val="00FB60BC"/>
    <w:rsid w:val="00FB72FA"/>
    <w:rsid w:val="00FC47AD"/>
    <w:rsid w:val="00FC5C87"/>
    <w:rsid w:val="00FC6BC1"/>
    <w:rsid w:val="00FD0B28"/>
    <w:rsid w:val="00FD4DD8"/>
    <w:rsid w:val="00FD6085"/>
    <w:rsid w:val="00FD7993"/>
    <w:rsid w:val="00FE0BB3"/>
    <w:rsid w:val="00FE37BB"/>
    <w:rsid w:val="00FE4C8F"/>
    <w:rsid w:val="00FE4FBB"/>
    <w:rsid w:val="00FE50B8"/>
    <w:rsid w:val="00FE6A3F"/>
    <w:rsid w:val="00FE7AE4"/>
    <w:rsid w:val="00FF1E57"/>
    <w:rsid w:val="00FF3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C3763"/>
  <w15:docId w15:val="{EDBBD116-A4FF-475D-B812-278BA76D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2EB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46428"/>
    <w:rPr>
      <w:sz w:val="16"/>
      <w:szCs w:val="16"/>
    </w:rPr>
  </w:style>
  <w:style w:type="paragraph" w:styleId="Kommentartext">
    <w:name w:val="annotation text"/>
    <w:basedOn w:val="Standard"/>
    <w:link w:val="KommentartextZchn"/>
    <w:uiPriority w:val="99"/>
    <w:unhideWhenUsed/>
    <w:rsid w:val="00546428"/>
    <w:pPr>
      <w:spacing w:line="240" w:lineRule="auto"/>
    </w:pPr>
    <w:rPr>
      <w:sz w:val="20"/>
      <w:szCs w:val="20"/>
    </w:rPr>
  </w:style>
  <w:style w:type="character" w:customStyle="1" w:styleId="KommentartextZchn">
    <w:name w:val="Kommentartext Zchn"/>
    <w:basedOn w:val="Absatz-Standardschriftart"/>
    <w:link w:val="Kommentartext"/>
    <w:uiPriority w:val="99"/>
    <w:rsid w:val="00546428"/>
    <w:rPr>
      <w:sz w:val="20"/>
      <w:szCs w:val="20"/>
    </w:rPr>
  </w:style>
  <w:style w:type="paragraph" w:styleId="Sprechblasentext">
    <w:name w:val="Balloon Text"/>
    <w:basedOn w:val="Standard"/>
    <w:link w:val="SprechblasentextZchn"/>
    <w:uiPriority w:val="99"/>
    <w:semiHidden/>
    <w:unhideWhenUsed/>
    <w:rsid w:val="005464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6428"/>
    <w:rPr>
      <w:rFonts w:ascii="Tahoma" w:hAnsi="Tahoma" w:cs="Tahoma"/>
      <w:sz w:val="16"/>
      <w:szCs w:val="16"/>
    </w:rPr>
  </w:style>
  <w:style w:type="paragraph" w:styleId="Kopfzeile">
    <w:name w:val="header"/>
    <w:basedOn w:val="Standard"/>
    <w:link w:val="KopfzeileZchn"/>
    <w:uiPriority w:val="99"/>
    <w:unhideWhenUsed/>
    <w:rsid w:val="005464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46428"/>
  </w:style>
  <w:style w:type="paragraph" w:styleId="Fuzeile">
    <w:name w:val="footer"/>
    <w:basedOn w:val="Standard"/>
    <w:link w:val="FuzeileZchn"/>
    <w:uiPriority w:val="99"/>
    <w:unhideWhenUsed/>
    <w:rsid w:val="005464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6428"/>
  </w:style>
  <w:style w:type="table" w:styleId="Tabellenraster">
    <w:name w:val="Table Grid"/>
    <w:basedOn w:val="NormaleTabelle"/>
    <w:uiPriority w:val="39"/>
    <w:rsid w:val="0054642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6E4C19"/>
    <w:rPr>
      <w:b/>
      <w:bCs/>
    </w:rPr>
  </w:style>
  <w:style w:type="character" w:customStyle="1" w:styleId="KommentarthemaZchn">
    <w:name w:val="Kommentarthema Zchn"/>
    <w:basedOn w:val="KommentartextZchn"/>
    <w:link w:val="Kommentarthema"/>
    <w:uiPriority w:val="99"/>
    <w:semiHidden/>
    <w:rsid w:val="006E4C19"/>
    <w:rPr>
      <w:b/>
      <w:bCs/>
      <w:sz w:val="20"/>
      <w:szCs w:val="20"/>
    </w:rPr>
  </w:style>
  <w:style w:type="character" w:styleId="Hyperlink">
    <w:name w:val="Hyperlink"/>
    <w:basedOn w:val="Absatz-Standardschriftart"/>
    <w:uiPriority w:val="99"/>
    <w:unhideWhenUsed/>
    <w:rsid w:val="007C7645"/>
    <w:rPr>
      <w:color w:val="0000FF" w:themeColor="hyperlink"/>
      <w:u w:val="single"/>
    </w:rPr>
  </w:style>
  <w:style w:type="paragraph" w:styleId="berarbeitung">
    <w:name w:val="Revision"/>
    <w:hidden/>
    <w:uiPriority w:val="99"/>
    <w:semiHidden/>
    <w:rsid w:val="00743AB8"/>
    <w:pPr>
      <w:spacing w:after="0" w:line="240" w:lineRule="auto"/>
    </w:pPr>
  </w:style>
  <w:style w:type="paragraph" w:styleId="Listenabsatz">
    <w:name w:val="List Paragraph"/>
    <w:basedOn w:val="Standard"/>
    <w:uiPriority w:val="34"/>
    <w:qFormat/>
    <w:rsid w:val="00EB3A05"/>
    <w:pPr>
      <w:ind w:left="720"/>
      <w:contextualSpacing/>
    </w:pPr>
  </w:style>
  <w:style w:type="character" w:styleId="BesuchterLink">
    <w:name w:val="FollowedHyperlink"/>
    <w:basedOn w:val="Absatz-Standardschriftart"/>
    <w:uiPriority w:val="99"/>
    <w:semiHidden/>
    <w:unhideWhenUsed/>
    <w:rsid w:val="003071E1"/>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0408B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07C7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2337EF"/>
    <w:rPr>
      <w:color w:val="605E5C"/>
      <w:shd w:val="clear" w:color="auto" w:fill="E1DFDD"/>
    </w:rPr>
  </w:style>
  <w:style w:type="paragraph" w:styleId="KeinLeerraum">
    <w:name w:val="No Spacing"/>
    <w:basedOn w:val="Standard"/>
    <w:uiPriority w:val="1"/>
    <w:qFormat/>
    <w:rsid w:val="004155D4"/>
    <w:pPr>
      <w:spacing w:after="0" w:line="240" w:lineRule="auto"/>
    </w:pPr>
    <w:rPr>
      <w:rFonts w:ascii="Calibri" w:hAnsi="Calibri" w:cs="Calibri"/>
    </w:rPr>
  </w:style>
  <w:style w:type="paragraph" w:styleId="Funotentext">
    <w:name w:val="footnote text"/>
    <w:basedOn w:val="Standard"/>
    <w:link w:val="FunotentextZchn"/>
    <w:uiPriority w:val="99"/>
    <w:semiHidden/>
    <w:unhideWhenUsed/>
    <w:rsid w:val="00D456F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56FB"/>
    <w:rPr>
      <w:sz w:val="20"/>
      <w:szCs w:val="20"/>
    </w:rPr>
  </w:style>
  <w:style w:type="character" w:styleId="Funotenzeichen">
    <w:name w:val="footnote reference"/>
    <w:basedOn w:val="Absatz-Standardschriftart"/>
    <w:uiPriority w:val="99"/>
    <w:semiHidden/>
    <w:unhideWhenUsed/>
    <w:rsid w:val="00D456FB"/>
    <w:rPr>
      <w:vertAlign w:val="superscript"/>
    </w:rPr>
  </w:style>
  <w:style w:type="table" w:customStyle="1" w:styleId="Tabellenraster2">
    <w:name w:val="Tabellenraster2"/>
    <w:basedOn w:val="NormaleTabelle"/>
    <w:next w:val="Tabellenraster"/>
    <w:uiPriority w:val="59"/>
    <w:rsid w:val="0068360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D4974"/>
    <w:rPr>
      <w:rFonts w:ascii="Times New Roman" w:hAnsi="Times New Roman" w:cs="Times New Roman"/>
      <w:sz w:val="24"/>
      <w:szCs w:val="24"/>
    </w:rPr>
  </w:style>
  <w:style w:type="character" w:styleId="Hervorhebung">
    <w:name w:val="Emphasis"/>
    <w:basedOn w:val="Absatz-Standardschriftart"/>
    <w:uiPriority w:val="20"/>
    <w:qFormat/>
    <w:rsid w:val="004813FC"/>
    <w:rPr>
      <w:i/>
      <w:iCs/>
    </w:rPr>
  </w:style>
  <w:style w:type="character" w:styleId="NichtaufgelsteErwhnung">
    <w:name w:val="Unresolved Mention"/>
    <w:basedOn w:val="Absatz-Standardschriftart"/>
    <w:uiPriority w:val="99"/>
    <w:semiHidden/>
    <w:unhideWhenUsed/>
    <w:rsid w:val="00773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6895">
      <w:bodyDiv w:val="1"/>
      <w:marLeft w:val="0"/>
      <w:marRight w:val="0"/>
      <w:marTop w:val="0"/>
      <w:marBottom w:val="0"/>
      <w:divBdr>
        <w:top w:val="none" w:sz="0" w:space="0" w:color="auto"/>
        <w:left w:val="none" w:sz="0" w:space="0" w:color="auto"/>
        <w:bottom w:val="none" w:sz="0" w:space="0" w:color="auto"/>
        <w:right w:val="none" w:sz="0" w:space="0" w:color="auto"/>
      </w:divBdr>
    </w:div>
    <w:div w:id="237447489">
      <w:bodyDiv w:val="1"/>
      <w:marLeft w:val="0"/>
      <w:marRight w:val="0"/>
      <w:marTop w:val="0"/>
      <w:marBottom w:val="0"/>
      <w:divBdr>
        <w:top w:val="none" w:sz="0" w:space="0" w:color="auto"/>
        <w:left w:val="none" w:sz="0" w:space="0" w:color="auto"/>
        <w:bottom w:val="none" w:sz="0" w:space="0" w:color="auto"/>
        <w:right w:val="none" w:sz="0" w:space="0" w:color="auto"/>
      </w:divBdr>
    </w:div>
    <w:div w:id="266619974">
      <w:bodyDiv w:val="1"/>
      <w:marLeft w:val="0"/>
      <w:marRight w:val="0"/>
      <w:marTop w:val="0"/>
      <w:marBottom w:val="0"/>
      <w:divBdr>
        <w:top w:val="none" w:sz="0" w:space="0" w:color="auto"/>
        <w:left w:val="none" w:sz="0" w:space="0" w:color="auto"/>
        <w:bottom w:val="none" w:sz="0" w:space="0" w:color="auto"/>
        <w:right w:val="none" w:sz="0" w:space="0" w:color="auto"/>
      </w:divBdr>
    </w:div>
    <w:div w:id="413010226">
      <w:bodyDiv w:val="1"/>
      <w:marLeft w:val="0"/>
      <w:marRight w:val="0"/>
      <w:marTop w:val="0"/>
      <w:marBottom w:val="0"/>
      <w:divBdr>
        <w:top w:val="none" w:sz="0" w:space="0" w:color="auto"/>
        <w:left w:val="none" w:sz="0" w:space="0" w:color="auto"/>
        <w:bottom w:val="none" w:sz="0" w:space="0" w:color="auto"/>
        <w:right w:val="none" w:sz="0" w:space="0" w:color="auto"/>
      </w:divBdr>
    </w:div>
    <w:div w:id="903687153">
      <w:bodyDiv w:val="1"/>
      <w:marLeft w:val="0"/>
      <w:marRight w:val="0"/>
      <w:marTop w:val="0"/>
      <w:marBottom w:val="0"/>
      <w:divBdr>
        <w:top w:val="none" w:sz="0" w:space="0" w:color="auto"/>
        <w:left w:val="none" w:sz="0" w:space="0" w:color="auto"/>
        <w:bottom w:val="none" w:sz="0" w:space="0" w:color="auto"/>
        <w:right w:val="none" w:sz="0" w:space="0" w:color="auto"/>
      </w:divBdr>
    </w:div>
    <w:div w:id="919371587">
      <w:bodyDiv w:val="1"/>
      <w:marLeft w:val="0"/>
      <w:marRight w:val="0"/>
      <w:marTop w:val="0"/>
      <w:marBottom w:val="0"/>
      <w:divBdr>
        <w:top w:val="none" w:sz="0" w:space="0" w:color="auto"/>
        <w:left w:val="none" w:sz="0" w:space="0" w:color="auto"/>
        <w:bottom w:val="none" w:sz="0" w:space="0" w:color="auto"/>
        <w:right w:val="none" w:sz="0" w:space="0" w:color="auto"/>
      </w:divBdr>
    </w:div>
    <w:div w:id="1111168839">
      <w:bodyDiv w:val="1"/>
      <w:marLeft w:val="0"/>
      <w:marRight w:val="0"/>
      <w:marTop w:val="0"/>
      <w:marBottom w:val="0"/>
      <w:divBdr>
        <w:top w:val="none" w:sz="0" w:space="0" w:color="auto"/>
        <w:left w:val="none" w:sz="0" w:space="0" w:color="auto"/>
        <w:bottom w:val="none" w:sz="0" w:space="0" w:color="auto"/>
        <w:right w:val="none" w:sz="0" w:space="0" w:color="auto"/>
      </w:divBdr>
    </w:div>
    <w:div w:id="1246723344">
      <w:bodyDiv w:val="1"/>
      <w:marLeft w:val="0"/>
      <w:marRight w:val="0"/>
      <w:marTop w:val="0"/>
      <w:marBottom w:val="0"/>
      <w:divBdr>
        <w:top w:val="none" w:sz="0" w:space="0" w:color="auto"/>
        <w:left w:val="none" w:sz="0" w:space="0" w:color="auto"/>
        <w:bottom w:val="none" w:sz="0" w:space="0" w:color="auto"/>
        <w:right w:val="none" w:sz="0" w:space="0" w:color="auto"/>
      </w:divBdr>
    </w:div>
    <w:div w:id="1471748609">
      <w:bodyDiv w:val="1"/>
      <w:marLeft w:val="0"/>
      <w:marRight w:val="0"/>
      <w:marTop w:val="0"/>
      <w:marBottom w:val="0"/>
      <w:divBdr>
        <w:top w:val="none" w:sz="0" w:space="0" w:color="auto"/>
        <w:left w:val="none" w:sz="0" w:space="0" w:color="auto"/>
        <w:bottom w:val="none" w:sz="0" w:space="0" w:color="auto"/>
        <w:right w:val="none" w:sz="0" w:space="0" w:color="auto"/>
      </w:divBdr>
    </w:div>
    <w:div w:id="1561139265">
      <w:bodyDiv w:val="1"/>
      <w:marLeft w:val="0"/>
      <w:marRight w:val="0"/>
      <w:marTop w:val="0"/>
      <w:marBottom w:val="0"/>
      <w:divBdr>
        <w:top w:val="none" w:sz="0" w:space="0" w:color="auto"/>
        <w:left w:val="none" w:sz="0" w:space="0" w:color="auto"/>
        <w:bottom w:val="none" w:sz="0" w:space="0" w:color="auto"/>
        <w:right w:val="none" w:sz="0" w:space="0" w:color="auto"/>
      </w:divBdr>
    </w:div>
    <w:div w:id="1634217491">
      <w:bodyDiv w:val="1"/>
      <w:marLeft w:val="0"/>
      <w:marRight w:val="0"/>
      <w:marTop w:val="0"/>
      <w:marBottom w:val="0"/>
      <w:divBdr>
        <w:top w:val="none" w:sz="0" w:space="0" w:color="auto"/>
        <w:left w:val="none" w:sz="0" w:space="0" w:color="auto"/>
        <w:bottom w:val="none" w:sz="0" w:space="0" w:color="auto"/>
        <w:right w:val="none" w:sz="0" w:space="0" w:color="auto"/>
      </w:divBdr>
    </w:div>
    <w:div w:id="1666858874">
      <w:bodyDiv w:val="1"/>
      <w:marLeft w:val="0"/>
      <w:marRight w:val="0"/>
      <w:marTop w:val="0"/>
      <w:marBottom w:val="0"/>
      <w:divBdr>
        <w:top w:val="none" w:sz="0" w:space="0" w:color="auto"/>
        <w:left w:val="none" w:sz="0" w:space="0" w:color="auto"/>
        <w:bottom w:val="none" w:sz="0" w:space="0" w:color="auto"/>
        <w:right w:val="none" w:sz="0" w:space="0" w:color="auto"/>
      </w:divBdr>
    </w:div>
    <w:div w:id="1701393699">
      <w:bodyDiv w:val="1"/>
      <w:marLeft w:val="0"/>
      <w:marRight w:val="0"/>
      <w:marTop w:val="0"/>
      <w:marBottom w:val="0"/>
      <w:divBdr>
        <w:top w:val="none" w:sz="0" w:space="0" w:color="auto"/>
        <w:left w:val="none" w:sz="0" w:space="0" w:color="auto"/>
        <w:bottom w:val="none" w:sz="0" w:space="0" w:color="auto"/>
        <w:right w:val="none" w:sz="0" w:space="0" w:color="auto"/>
      </w:divBdr>
    </w:div>
    <w:div w:id="1730301823">
      <w:bodyDiv w:val="1"/>
      <w:marLeft w:val="0"/>
      <w:marRight w:val="0"/>
      <w:marTop w:val="0"/>
      <w:marBottom w:val="0"/>
      <w:divBdr>
        <w:top w:val="none" w:sz="0" w:space="0" w:color="auto"/>
        <w:left w:val="none" w:sz="0" w:space="0" w:color="auto"/>
        <w:bottom w:val="none" w:sz="0" w:space="0" w:color="auto"/>
        <w:right w:val="none" w:sz="0" w:space="0" w:color="auto"/>
      </w:divBdr>
    </w:div>
    <w:div w:id="1733888074">
      <w:bodyDiv w:val="1"/>
      <w:marLeft w:val="0"/>
      <w:marRight w:val="0"/>
      <w:marTop w:val="0"/>
      <w:marBottom w:val="0"/>
      <w:divBdr>
        <w:top w:val="none" w:sz="0" w:space="0" w:color="auto"/>
        <w:left w:val="none" w:sz="0" w:space="0" w:color="auto"/>
        <w:bottom w:val="none" w:sz="0" w:space="0" w:color="auto"/>
        <w:right w:val="none" w:sz="0" w:space="0" w:color="auto"/>
      </w:divBdr>
    </w:div>
    <w:div w:id="1892188079">
      <w:bodyDiv w:val="1"/>
      <w:marLeft w:val="0"/>
      <w:marRight w:val="0"/>
      <w:marTop w:val="0"/>
      <w:marBottom w:val="0"/>
      <w:divBdr>
        <w:top w:val="none" w:sz="0" w:space="0" w:color="auto"/>
        <w:left w:val="none" w:sz="0" w:space="0" w:color="auto"/>
        <w:bottom w:val="none" w:sz="0" w:space="0" w:color="auto"/>
        <w:right w:val="none" w:sz="0" w:space="0" w:color="auto"/>
      </w:divBdr>
    </w:div>
    <w:div w:id="202613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en/media" TargetMode="External"/><Relationship Id="rId13" Type="http://schemas.openxmlformats.org/officeDocument/2006/relationships/hyperlink" Target="mailto:eileen.rossmann@%20mmb-media.de%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hs.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khs.com%20" TargetMode="External"/><Relationship Id="rId5" Type="http://schemas.openxmlformats.org/officeDocument/2006/relationships/webSettings" Target="webSettings.xml"/><Relationship Id="rId15" Type="http://schemas.openxmlformats.org/officeDocument/2006/relationships/hyperlink" Target="https://www.khs.com/" TargetMode="External"/><Relationship Id="rId10" Type="http://schemas.openxmlformats.org/officeDocument/2006/relationships/hyperlink" Target="https://KHS.dphoto.com/album/y5vcu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hs.com/en/press/publications/newsletter.html" TargetMode="External"/><Relationship Id="rId14" Type="http://schemas.openxmlformats.org/officeDocument/2006/relationships/hyperlink" Target="mailto:eileen.rossmann@%20mmb-media.de%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F4889-1EBB-48C2-B614-28E107422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1490</Words>
  <Characters>9391</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KHS</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Lara Maire</dc:creator>
  <cp:lastModifiedBy>Kim Lara Maire</cp:lastModifiedBy>
  <cp:revision>4</cp:revision>
  <cp:lastPrinted>2022-04-21T09:42:00Z</cp:lastPrinted>
  <dcterms:created xsi:type="dcterms:W3CDTF">2022-04-21T08:58:00Z</dcterms:created>
  <dcterms:modified xsi:type="dcterms:W3CDTF">2022-04-21T09:42:00Z</dcterms:modified>
</cp:coreProperties>
</file>